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5AB6" w:rsidRPr="00C77310" w:rsidRDefault="00065AB6" w:rsidP="00065AB6">
      <w:pPr>
        <w:pStyle w:val="Sinespaciado"/>
        <w:jc w:val="center"/>
        <w:rPr>
          <w:rFonts w:ascii="Montserrat" w:hAnsi="Montserrat"/>
          <w:b/>
          <w:sz w:val="32"/>
          <w:szCs w:val="28"/>
          <w:lang w:val="es-MX" w:eastAsia="es-MX"/>
        </w:rPr>
      </w:pPr>
      <w:r w:rsidRPr="00C77310">
        <w:rPr>
          <w:rFonts w:ascii="Montserrat" w:hAnsi="Montserrat"/>
          <w:b/>
          <w:sz w:val="32"/>
          <w:szCs w:val="28"/>
          <w:lang w:val="es-MX" w:eastAsia="es-MX"/>
        </w:rPr>
        <w:t>PLIEGO DE REQUISITOS</w:t>
      </w:r>
    </w:p>
    <w:p w:rsidR="0021128E" w:rsidRPr="00C77310" w:rsidRDefault="0021128E" w:rsidP="00154604">
      <w:pPr>
        <w:pStyle w:val="Sinespaciado"/>
        <w:ind w:right="-376"/>
        <w:jc w:val="both"/>
        <w:rPr>
          <w:rFonts w:ascii="Hermann Bold" w:hAnsi="Hermann Bold" w:cs="Arial"/>
          <w:b/>
          <w:color w:val="000000"/>
          <w:sz w:val="24"/>
          <w:szCs w:val="28"/>
          <w:highlight w:val="yellow"/>
          <w:lang w:val="es-MX" w:eastAsia="es-MX"/>
        </w:rPr>
      </w:pPr>
      <w:bookmarkStart w:id="0" w:name="_GoBack"/>
      <w:bookmarkEnd w:id="0"/>
    </w:p>
    <w:p w:rsidR="00065AB6" w:rsidRPr="00366D59" w:rsidRDefault="00065AB6" w:rsidP="00E77796">
      <w:pPr>
        <w:pStyle w:val="Sinespaciado"/>
        <w:ind w:left="-567" w:right="-376"/>
        <w:jc w:val="both"/>
        <w:rPr>
          <w:rFonts w:ascii="Montserrat" w:hAnsi="Montserrat" w:cs="Arial"/>
          <w:color w:val="000000"/>
          <w:sz w:val="28"/>
          <w:szCs w:val="28"/>
          <w:lang w:val="es-MX" w:eastAsia="es-MX"/>
        </w:rPr>
      </w:pPr>
      <w:r w:rsidRPr="00FB4437">
        <w:rPr>
          <w:rFonts w:ascii="Montserrat" w:hAnsi="Montserrat" w:cs="Arial"/>
          <w:color w:val="000000"/>
          <w:sz w:val="28"/>
          <w:szCs w:val="28"/>
          <w:lang w:val="es-MX" w:eastAsia="es-MX"/>
        </w:rPr>
        <w:t>En términos de los artículos 7 y 10 último párrafo de la Ley de Obras Públicas y Servicios Relacionados con las Mismas del Estado de Tabasco,</w:t>
      </w:r>
      <w:r w:rsidR="00F9686D" w:rsidRPr="00FB4437">
        <w:rPr>
          <w:rFonts w:ascii="Montserrat" w:hAnsi="Montserrat" w:cs="Arial"/>
          <w:color w:val="000000"/>
          <w:sz w:val="28"/>
          <w:szCs w:val="28"/>
          <w:lang w:val="es-MX" w:eastAsia="es-MX"/>
        </w:rPr>
        <w:t xml:space="preserve"> en concordancia con los artículos</w:t>
      </w:r>
      <w:r w:rsidR="00F9686D" w:rsidRPr="00FB4437">
        <w:rPr>
          <w:rFonts w:ascii="Hermann Bold" w:hAnsi="Hermann Bold" w:cs="Arial"/>
          <w:color w:val="000000"/>
          <w:sz w:val="28"/>
          <w:szCs w:val="28"/>
          <w:lang w:val="es-MX" w:eastAsia="es-MX"/>
        </w:rPr>
        <w:t xml:space="preserve"> </w:t>
      </w:r>
      <w:r w:rsidR="00F9686D" w:rsidRPr="00FB4437">
        <w:rPr>
          <w:rFonts w:ascii="Montserrat" w:hAnsi="Montserrat" w:cs="Arial"/>
          <w:color w:val="000000"/>
          <w:sz w:val="28"/>
          <w:szCs w:val="28"/>
          <w:lang w:val="es-MX" w:eastAsia="es-MX"/>
        </w:rPr>
        <w:t>228</w:t>
      </w:r>
      <w:r w:rsidR="00FB4437" w:rsidRPr="00FB4437">
        <w:rPr>
          <w:rFonts w:ascii="Montserrat" w:hAnsi="Montserrat" w:cs="Arial"/>
          <w:color w:val="000000"/>
          <w:sz w:val="28"/>
          <w:szCs w:val="28"/>
          <w:lang w:val="es-MX" w:eastAsia="es-MX"/>
        </w:rPr>
        <w:t xml:space="preserve"> y</w:t>
      </w:r>
      <w:r w:rsidR="00F9686D" w:rsidRPr="00FB4437">
        <w:rPr>
          <w:rFonts w:ascii="Montserrat" w:hAnsi="Montserrat" w:cs="Arial"/>
          <w:color w:val="000000"/>
          <w:sz w:val="28"/>
          <w:szCs w:val="28"/>
          <w:lang w:val="es-MX" w:eastAsia="es-MX"/>
        </w:rPr>
        <w:t xml:space="preserve"> 229 de</w:t>
      </w:r>
      <w:r w:rsidR="00F94A73" w:rsidRPr="00FB4437">
        <w:rPr>
          <w:rFonts w:ascii="Montserrat" w:hAnsi="Montserrat" w:cs="Arial"/>
          <w:color w:val="000000"/>
          <w:sz w:val="28"/>
          <w:szCs w:val="28"/>
          <w:lang w:val="es-MX" w:eastAsia="es-MX"/>
        </w:rPr>
        <w:t>l</w:t>
      </w:r>
      <w:r w:rsidR="00F9686D" w:rsidRPr="00FB4437">
        <w:rPr>
          <w:rFonts w:ascii="Montserrat" w:hAnsi="Montserrat" w:cs="Arial"/>
          <w:color w:val="000000"/>
          <w:sz w:val="28"/>
          <w:szCs w:val="28"/>
          <w:lang w:val="es-MX" w:eastAsia="es-MX"/>
        </w:rPr>
        <w:t xml:space="preserve"> Reglamento de la Ley,</w:t>
      </w:r>
      <w:r w:rsidRPr="00FB4437">
        <w:rPr>
          <w:rFonts w:ascii="Hermann Bold" w:hAnsi="Hermann Bold" w:cs="Arial"/>
          <w:color w:val="000000"/>
          <w:sz w:val="28"/>
          <w:szCs w:val="28"/>
          <w:lang w:val="es-MX" w:eastAsia="es-MX"/>
        </w:rPr>
        <w:t xml:space="preserve"> </w:t>
      </w:r>
      <w:r w:rsidR="00890156" w:rsidRPr="00366D59">
        <w:rPr>
          <w:rFonts w:ascii="Montserrat" w:hAnsi="Montserrat" w:cs="Arial"/>
          <w:color w:val="000000"/>
          <w:sz w:val="28"/>
          <w:szCs w:val="28"/>
          <w:lang w:val="es-MX" w:eastAsia="es-MX"/>
        </w:rPr>
        <w:t>artículo 2</w:t>
      </w:r>
      <w:r w:rsidR="00BE4041">
        <w:rPr>
          <w:rFonts w:ascii="Montserrat" w:hAnsi="Montserrat" w:cs="Arial"/>
          <w:color w:val="000000"/>
          <w:sz w:val="28"/>
          <w:szCs w:val="28"/>
          <w:lang w:val="es-MX" w:eastAsia="es-MX"/>
        </w:rPr>
        <w:t>3</w:t>
      </w:r>
      <w:r w:rsidRPr="00366D59">
        <w:rPr>
          <w:rFonts w:ascii="Montserrat" w:hAnsi="Montserrat" w:cs="Arial"/>
          <w:color w:val="000000"/>
          <w:sz w:val="28"/>
          <w:szCs w:val="28"/>
          <w:lang w:val="es-MX" w:eastAsia="es-MX"/>
        </w:rPr>
        <w:t xml:space="preserve"> de los Lineamientos </w:t>
      </w:r>
      <w:r w:rsidR="00CB4A0B" w:rsidRPr="00366D59">
        <w:rPr>
          <w:rFonts w:ascii="Montserrat" w:hAnsi="Montserrat" w:cs="Arial"/>
          <w:color w:val="000000"/>
          <w:sz w:val="28"/>
          <w:szCs w:val="28"/>
          <w:lang w:val="es-MX" w:eastAsia="es-MX"/>
        </w:rPr>
        <w:t xml:space="preserve">vigentes </w:t>
      </w:r>
      <w:r w:rsidRPr="00366D59">
        <w:rPr>
          <w:rFonts w:ascii="Montserrat" w:hAnsi="Montserrat" w:cs="Arial"/>
          <w:color w:val="000000"/>
          <w:sz w:val="28"/>
          <w:szCs w:val="28"/>
          <w:lang w:val="es-MX" w:eastAsia="es-MX"/>
        </w:rPr>
        <w:t xml:space="preserve">del Registro </w:t>
      </w:r>
      <w:r w:rsidR="007769CE" w:rsidRPr="00366D59">
        <w:rPr>
          <w:rFonts w:ascii="Montserrat" w:hAnsi="Montserrat" w:cs="Arial"/>
          <w:color w:val="000000"/>
          <w:sz w:val="28"/>
          <w:szCs w:val="28"/>
          <w:lang w:val="es-MX" w:eastAsia="es-MX"/>
        </w:rPr>
        <w:t>Ú</w:t>
      </w:r>
      <w:r w:rsidRPr="00366D59">
        <w:rPr>
          <w:rFonts w:ascii="Montserrat" w:hAnsi="Montserrat" w:cs="Arial"/>
          <w:color w:val="000000"/>
          <w:sz w:val="28"/>
          <w:szCs w:val="28"/>
          <w:lang w:val="es-MX" w:eastAsia="es-MX"/>
        </w:rPr>
        <w:t xml:space="preserve">nico de Contratistas, la Secretaría </w:t>
      </w:r>
      <w:r w:rsidR="00C77310" w:rsidRPr="00366D59">
        <w:rPr>
          <w:rFonts w:ascii="Montserrat" w:hAnsi="Montserrat" w:cs="Arial"/>
          <w:color w:val="000000"/>
          <w:sz w:val="28"/>
          <w:szCs w:val="28"/>
          <w:lang w:val="es-MX" w:eastAsia="es-MX"/>
        </w:rPr>
        <w:t xml:space="preserve">Anticorrupción y Buen Gobierno </w:t>
      </w:r>
      <w:r w:rsidRPr="00366D59">
        <w:rPr>
          <w:rFonts w:ascii="Montserrat" w:hAnsi="Montserrat" w:cs="Arial"/>
          <w:color w:val="000000"/>
          <w:sz w:val="28"/>
          <w:szCs w:val="28"/>
          <w:lang w:val="es-MX" w:eastAsia="es-MX"/>
        </w:rPr>
        <w:t xml:space="preserve">informa de los requisitos que deberán cumplir los interesados para la </w:t>
      </w:r>
      <w:r w:rsidR="00BE4041">
        <w:rPr>
          <w:rFonts w:ascii="Montserrat" w:hAnsi="Montserrat" w:cs="Arial"/>
          <w:b/>
          <w:color w:val="000000"/>
          <w:sz w:val="28"/>
          <w:szCs w:val="28"/>
          <w:lang w:val="es-MX" w:eastAsia="es-MX"/>
        </w:rPr>
        <w:t xml:space="preserve">Revalidación </w:t>
      </w:r>
      <w:r w:rsidR="00CB4A0B" w:rsidRPr="00366D59">
        <w:rPr>
          <w:rFonts w:ascii="Montserrat" w:hAnsi="Montserrat" w:cs="Arial"/>
          <w:color w:val="000000"/>
          <w:sz w:val="28"/>
          <w:szCs w:val="28"/>
          <w:lang w:val="es-MX" w:eastAsia="es-MX"/>
        </w:rPr>
        <w:t>en e</w:t>
      </w:r>
      <w:r w:rsidRPr="00366D59">
        <w:rPr>
          <w:rFonts w:ascii="Montserrat" w:hAnsi="Montserrat" w:cs="Arial"/>
          <w:color w:val="000000"/>
          <w:sz w:val="28"/>
          <w:szCs w:val="28"/>
          <w:lang w:val="es-MX" w:eastAsia="es-MX"/>
        </w:rPr>
        <w:t>l Registro Único de Co</w:t>
      </w:r>
      <w:r w:rsidR="00AA244A" w:rsidRPr="00366D59">
        <w:rPr>
          <w:rFonts w:ascii="Montserrat" w:hAnsi="Montserrat" w:cs="Arial"/>
          <w:color w:val="000000"/>
          <w:sz w:val="28"/>
          <w:szCs w:val="28"/>
          <w:lang w:val="es-MX" w:eastAsia="es-MX"/>
        </w:rPr>
        <w:t>ntratistas</w:t>
      </w:r>
      <w:r w:rsidRPr="00366D59">
        <w:rPr>
          <w:rFonts w:ascii="Montserrat" w:hAnsi="Montserrat" w:cs="Arial"/>
          <w:color w:val="000000"/>
          <w:sz w:val="28"/>
          <w:szCs w:val="28"/>
          <w:lang w:val="es-MX" w:eastAsia="es-MX"/>
        </w:rPr>
        <w:t>.</w:t>
      </w:r>
    </w:p>
    <w:p w:rsidR="009E1E61" w:rsidRDefault="009E1E61" w:rsidP="00E77796">
      <w:pPr>
        <w:pStyle w:val="Sinespaciado"/>
        <w:ind w:left="-567" w:right="-376"/>
        <w:jc w:val="both"/>
        <w:rPr>
          <w:rFonts w:ascii="Hermann Bold" w:hAnsi="Hermann Bold" w:cs="Arial"/>
          <w:color w:val="000000"/>
          <w:sz w:val="24"/>
          <w:szCs w:val="28"/>
          <w:lang w:val="es-MX" w:eastAsia="es-MX"/>
        </w:rPr>
      </w:pPr>
    </w:p>
    <w:p w:rsidR="00F86CD2" w:rsidRPr="00366D59" w:rsidRDefault="00F86CD2" w:rsidP="003640B5">
      <w:pPr>
        <w:pStyle w:val="Sinespaciado"/>
        <w:ind w:left="-567" w:right="-376"/>
        <w:jc w:val="center"/>
        <w:rPr>
          <w:rFonts w:ascii="Montserrat" w:hAnsi="Montserrat" w:cs="Arial"/>
          <w:b/>
          <w:color w:val="000000"/>
          <w:sz w:val="24"/>
          <w:szCs w:val="24"/>
          <w:lang w:val="es-MX" w:eastAsia="es-MX"/>
        </w:rPr>
      </w:pPr>
      <w:r w:rsidRPr="00366D59">
        <w:rPr>
          <w:rFonts w:ascii="Montserrat" w:hAnsi="Montserrat" w:cs="Arial"/>
          <w:b/>
          <w:color w:val="000000"/>
          <w:sz w:val="24"/>
          <w:szCs w:val="24"/>
          <w:lang w:val="es-MX" w:eastAsia="es-MX"/>
        </w:rPr>
        <w:t>Estos requisitos son para el trámite de registro con vigencia de 1 año.</w:t>
      </w:r>
    </w:p>
    <w:tbl>
      <w:tblPr>
        <w:tblStyle w:val="Tabladecuadrcula6concolores-nfasis21"/>
        <w:tblpPr w:leftFromText="141" w:rightFromText="141" w:vertAnchor="text" w:horzAnchor="margin" w:tblpXSpec="center" w:tblpY="241"/>
        <w:tblW w:w="9842" w:type="dxa"/>
        <w:tblLayout w:type="fixed"/>
        <w:tblLook w:val="04A0" w:firstRow="1" w:lastRow="0" w:firstColumn="1" w:lastColumn="0" w:noHBand="0" w:noVBand="1"/>
      </w:tblPr>
      <w:tblGrid>
        <w:gridCol w:w="1565"/>
        <w:gridCol w:w="8277"/>
      </w:tblGrid>
      <w:tr w:rsidR="0071434A" w:rsidRPr="00704F43" w:rsidTr="00704F43">
        <w:trPr>
          <w:cnfStyle w:val="100000000000" w:firstRow="1" w:lastRow="0" w:firstColumn="0" w:lastColumn="0" w:oddVBand="0" w:evenVBand="0" w:oddHBand="0"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1565" w:type="dxa"/>
            <w:shd w:val="clear" w:color="auto" w:fill="9D2449"/>
            <w:noWrap/>
            <w:vAlign w:val="center"/>
            <w:hideMark/>
          </w:tcPr>
          <w:p w:rsidR="0071434A" w:rsidRPr="00366D59" w:rsidRDefault="00922532" w:rsidP="000631B4">
            <w:pPr>
              <w:jc w:val="center"/>
              <w:rPr>
                <w:rFonts w:ascii="Montserrat" w:eastAsia="Times New Roman" w:hAnsi="Montserrat" w:cs="Arial"/>
                <w:color w:val="FFFFFF" w:themeColor="background1"/>
                <w:sz w:val="28"/>
                <w:szCs w:val="23"/>
                <w:lang w:eastAsia="es-MX"/>
              </w:rPr>
            </w:pPr>
            <w:r w:rsidRPr="00366D59">
              <w:rPr>
                <w:rFonts w:ascii="Montserrat" w:eastAsia="Times New Roman" w:hAnsi="Montserrat" w:cs="Arial"/>
                <w:color w:val="FFFFFF" w:themeColor="background1"/>
                <w:sz w:val="28"/>
                <w:szCs w:val="23"/>
                <w:lang w:eastAsia="es-MX"/>
              </w:rPr>
              <w:t>NO.</w:t>
            </w:r>
          </w:p>
        </w:tc>
        <w:tc>
          <w:tcPr>
            <w:tcW w:w="8277" w:type="dxa"/>
            <w:shd w:val="clear" w:color="auto" w:fill="9D2449"/>
            <w:noWrap/>
            <w:vAlign w:val="center"/>
            <w:hideMark/>
          </w:tcPr>
          <w:p w:rsidR="0071434A" w:rsidRPr="00366D59" w:rsidRDefault="0071434A" w:rsidP="000631B4">
            <w:pPr>
              <w:jc w:val="center"/>
              <w:cnfStyle w:val="100000000000" w:firstRow="1" w:lastRow="0" w:firstColumn="0" w:lastColumn="0" w:oddVBand="0" w:evenVBand="0" w:oddHBand="0" w:evenHBand="0" w:firstRowFirstColumn="0" w:firstRowLastColumn="0" w:lastRowFirstColumn="0" w:lastRowLastColumn="0"/>
              <w:rPr>
                <w:rFonts w:ascii="Montserrat" w:eastAsia="Times New Roman" w:hAnsi="Montserrat" w:cs="Arial"/>
                <w:bCs w:val="0"/>
                <w:color w:val="FFFFFF" w:themeColor="background1"/>
                <w:sz w:val="28"/>
                <w:szCs w:val="23"/>
                <w:lang w:eastAsia="es-MX"/>
              </w:rPr>
            </w:pPr>
            <w:r w:rsidRPr="00366D59">
              <w:rPr>
                <w:rFonts w:ascii="Montserrat" w:eastAsia="Times New Roman" w:hAnsi="Montserrat" w:cs="Arial"/>
                <w:color w:val="FFFFFF" w:themeColor="background1"/>
                <w:sz w:val="28"/>
                <w:szCs w:val="23"/>
                <w:lang w:eastAsia="es-MX"/>
              </w:rPr>
              <w:t>DESCRIPCIÓN DEL DOCUMENTO Y FUNDAMENTO JURÍDICO</w:t>
            </w:r>
          </w:p>
        </w:tc>
      </w:tr>
      <w:tr w:rsidR="00B0090C" w:rsidRPr="00704F43" w:rsidTr="00704F43">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9842" w:type="dxa"/>
            <w:gridSpan w:val="2"/>
            <w:vAlign w:val="center"/>
          </w:tcPr>
          <w:p w:rsidR="00B0090C" w:rsidRPr="00366D59" w:rsidRDefault="00B0090C" w:rsidP="00244A1B">
            <w:pPr>
              <w:jc w:val="center"/>
              <w:rPr>
                <w:rFonts w:ascii="Montserrat" w:eastAsia="Times New Roman" w:hAnsi="Montserrat" w:cs="Arial"/>
                <w:color w:val="000000"/>
                <w:sz w:val="28"/>
                <w:szCs w:val="23"/>
                <w:lang w:eastAsia="es-MX"/>
              </w:rPr>
            </w:pPr>
            <w:r w:rsidRPr="00366D59">
              <w:rPr>
                <w:rFonts w:ascii="Montserrat" w:eastAsia="Times New Roman" w:hAnsi="Montserrat" w:cs="Arial"/>
                <w:color w:val="000000" w:themeColor="text1"/>
                <w:sz w:val="28"/>
                <w:szCs w:val="23"/>
                <w:lang w:eastAsia="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DEPARTAMENTO DE REVISIÓN DOCUMENTAL</w:t>
            </w:r>
          </w:p>
        </w:tc>
      </w:tr>
      <w:tr w:rsidR="00B052A0" w:rsidRPr="00704F43" w:rsidTr="00704F43">
        <w:trPr>
          <w:trHeight w:val="353"/>
        </w:trPr>
        <w:tc>
          <w:tcPr>
            <w:cnfStyle w:val="001000000000" w:firstRow="0" w:lastRow="0" w:firstColumn="1" w:lastColumn="0" w:oddVBand="0" w:evenVBand="0" w:oddHBand="0" w:evenHBand="0" w:firstRowFirstColumn="0" w:firstRowLastColumn="0" w:lastRowFirstColumn="0" w:lastRowLastColumn="0"/>
            <w:tcW w:w="1565" w:type="dxa"/>
            <w:vAlign w:val="center"/>
            <w:hideMark/>
          </w:tcPr>
          <w:p w:rsidR="00B052A0" w:rsidRPr="00366D59" w:rsidRDefault="00B052A0" w:rsidP="00BC6BAE">
            <w:pPr>
              <w:jc w:val="center"/>
              <w:rPr>
                <w:rFonts w:ascii="Montserrat" w:eastAsia="Times New Roman" w:hAnsi="Montserrat" w:cs="Arial"/>
                <w:color w:val="000000"/>
                <w:sz w:val="28"/>
                <w:szCs w:val="23"/>
                <w:lang w:eastAsia="es-MX"/>
              </w:rPr>
            </w:pPr>
            <w:r w:rsidRPr="00366D59">
              <w:rPr>
                <w:rFonts w:ascii="Montserrat" w:eastAsia="Times New Roman" w:hAnsi="Montserrat" w:cs="Arial"/>
                <w:color w:val="000000"/>
                <w:sz w:val="28"/>
                <w:szCs w:val="23"/>
                <w:lang w:eastAsia="es-MX"/>
              </w:rPr>
              <w:t>1</w:t>
            </w:r>
          </w:p>
        </w:tc>
        <w:tc>
          <w:tcPr>
            <w:tcW w:w="8277" w:type="dxa"/>
            <w:vAlign w:val="center"/>
            <w:hideMark/>
          </w:tcPr>
          <w:p w:rsidR="00B052A0" w:rsidRPr="00366D59" w:rsidRDefault="00B052A0" w:rsidP="001F3493">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366D59">
              <w:rPr>
                <w:rFonts w:ascii="Montserrat" w:eastAsia="Times New Roman" w:hAnsi="Montserrat" w:cs="Arial"/>
                <w:color w:val="000000"/>
                <w:lang w:eastAsia="es-MX"/>
              </w:rPr>
              <w:t>Ficha electrónica de registro con datos generales, la cual deberá llenar en el sistema en línea.</w:t>
            </w:r>
          </w:p>
          <w:p w:rsidR="00B052A0" w:rsidRPr="00366D59" w:rsidRDefault="00B052A0" w:rsidP="001F3493">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color w:val="000000"/>
                <w:lang w:eastAsia="es-MX"/>
              </w:rPr>
            </w:pPr>
            <w:r w:rsidRPr="00366D59">
              <w:rPr>
                <w:rFonts w:ascii="Montserrat" w:eastAsia="Times New Roman" w:hAnsi="Montserrat" w:cs="Arial"/>
                <w:color w:val="000000"/>
                <w:lang w:eastAsia="es-MX"/>
              </w:rPr>
              <w:t>Autorización para el tratamiento de datos personales (Aviso de Privacidad)</w:t>
            </w:r>
            <w:r w:rsidR="00FA7ED0">
              <w:rPr>
                <w:rFonts w:ascii="Montserrat" w:eastAsia="Times New Roman" w:hAnsi="Montserrat" w:cs="Arial"/>
                <w:color w:val="000000"/>
                <w:lang w:eastAsia="es-MX"/>
              </w:rPr>
              <w:t>,</w:t>
            </w:r>
            <w:r w:rsidR="007F4EAE" w:rsidRPr="00366D59">
              <w:rPr>
                <w:rFonts w:ascii="Montserrat" w:eastAsia="Times New Roman" w:hAnsi="Montserrat" w:cs="Arial"/>
                <w:color w:val="000000"/>
                <w:lang w:eastAsia="es-MX"/>
              </w:rPr>
              <w:t xml:space="preserve"> </w:t>
            </w:r>
            <w:r w:rsidR="00C77310" w:rsidRPr="00366D59">
              <w:rPr>
                <w:rFonts w:ascii="Montserrat" w:eastAsia="Times New Roman" w:hAnsi="Montserrat" w:cs="Arial"/>
                <w:color w:val="000000"/>
                <w:lang w:eastAsia="es-MX"/>
              </w:rPr>
              <w:t>con firma electrónica de la persona Física o Jurídica y en su caso del representante legal</w:t>
            </w:r>
            <w:r w:rsidRPr="00366D59">
              <w:rPr>
                <w:rFonts w:ascii="Montserrat" w:eastAsia="Times New Roman" w:hAnsi="Montserrat" w:cs="Arial"/>
                <w:color w:val="000000"/>
                <w:lang w:eastAsia="es-MX"/>
              </w:rPr>
              <w:t xml:space="preserve">. </w:t>
            </w:r>
            <w:r w:rsidR="00D61DD2" w:rsidRPr="00366D59">
              <w:rPr>
                <w:rFonts w:ascii="Montserrat" w:eastAsia="Times New Roman" w:hAnsi="Montserrat" w:cs="Arial"/>
                <w:b/>
                <w:color w:val="000000"/>
                <w:lang w:eastAsia="es-MX"/>
              </w:rPr>
              <w:t>Formato 1</w:t>
            </w:r>
            <w:r w:rsidRPr="00366D59">
              <w:rPr>
                <w:rFonts w:ascii="Montserrat" w:eastAsia="Times New Roman" w:hAnsi="Montserrat" w:cs="Arial"/>
                <w:b/>
                <w:color w:val="000000"/>
                <w:lang w:eastAsia="es-MX"/>
              </w:rPr>
              <w:t>.</w:t>
            </w:r>
          </w:p>
          <w:p w:rsidR="00B052A0" w:rsidRPr="00366D59" w:rsidRDefault="00B052A0" w:rsidP="001F3493">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color w:val="000000"/>
                <w:lang w:eastAsia="es-MX"/>
              </w:rPr>
            </w:pPr>
            <w:r w:rsidRPr="00366D59">
              <w:rPr>
                <w:rFonts w:ascii="Montserrat" w:eastAsia="Times New Roman" w:hAnsi="Montserrat" w:cs="Arial"/>
                <w:color w:val="000000"/>
                <w:lang w:eastAsia="es-MX"/>
              </w:rPr>
              <w:t>Solicitud de trámite</w:t>
            </w:r>
            <w:r w:rsidR="00FA7ED0">
              <w:rPr>
                <w:rFonts w:ascii="Montserrat" w:eastAsia="Times New Roman" w:hAnsi="Montserrat" w:cs="Arial"/>
                <w:color w:val="000000"/>
                <w:lang w:eastAsia="es-MX"/>
              </w:rPr>
              <w:t>,</w:t>
            </w:r>
            <w:r w:rsidR="004B5CF1" w:rsidRPr="00366D59">
              <w:rPr>
                <w:rFonts w:ascii="Montserrat" w:eastAsia="Times New Roman" w:hAnsi="Montserrat" w:cs="Arial"/>
                <w:color w:val="000000"/>
                <w:lang w:eastAsia="es-MX"/>
              </w:rPr>
              <w:t xml:space="preserve"> </w:t>
            </w:r>
            <w:r w:rsidR="00B645F7" w:rsidRPr="00366D59">
              <w:rPr>
                <w:rFonts w:ascii="Montserrat" w:eastAsia="Times New Roman" w:hAnsi="Montserrat" w:cs="Arial"/>
                <w:color w:val="000000"/>
                <w:lang w:eastAsia="es-MX"/>
              </w:rPr>
              <w:t>con firma electrónica de la persona Física o Jurídica y en su caso del representante legal</w:t>
            </w:r>
            <w:r w:rsidR="00D61DD2" w:rsidRPr="00366D59">
              <w:rPr>
                <w:rFonts w:ascii="Montserrat" w:eastAsia="Times New Roman" w:hAnsi="Montserrat" w:cs="Arial"/>
                <w:color w:val="000000"/>
                <w:lang w:eastAsia="es-MX"/>
              </w:rPr>
              <w:t xml:space="preserve">. </w:t>
            </w:r>
            <w:r w:rsidR="00D61DD2" w:rsidRPr="00366D59">
              <w:rPr>
                <w:rFonts w:ascii="Montserrat" w:eastAsia="Times New Roman" w:hAnsi="Montserrat" w:cs="Arial"/>
                <w:b/>
                <w:color w:val="000000"/>
                <w:lang w:eastAsia="es-MX"/>
              </w:rPr>
              <w:t>Formato 2.</w:t>
            </w:r>
          </w:p>
          <w:p w:rsidR="00B052A0" w:rsidRPr="00366D59" w:rsidRDefault="00B052A0" w:rsidP="001F3493">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color w:val="000000"/>
                <w:lang w:eastAsia="es-MX"/>
              </w:rPr>
            </w:pPr>
            <w:r w:rsidRPr="00366D59">
              <w:rPr>
                <w:rFonts w:ascii="Montserrat" w:eastAsia="Times New Roman" w:hAnsi="Montserrat" w:cs="Arial"/>
                <w:color w:val="000000"/>
                <w:lang w:eastAsia="es-MX"/>
              </w:rPr>
              <w:t xml:space="preserve">Carta bajo protesta de decir </w:t>
            </w:r>
            <w:r w:rsidR="004B5CF1" w:rsidRPr="00366D59">
              <w:rPr>
                <w:rFonts w:ascii="Montserrat" w:eastAsia="Times New Roman" w:hAnsi="Montserrat" w:cs="Arial"/>
                <w:color w:val="000000"/>
                <w:lang w:eastAsia="es-MX"/>
              </w:rPr>
              <w:t xml:space="preserve">verdad </w:t>
            </w:r>
            <w:r w:rsidR="00B645F7" w:rsidRPr="00366D59">
              <w:rPr>
                <w:rFonts w:ascii="Montserrat" w:eastAsia="Times New Roman" w:hAnsi="Montserrat" w:cs="Arial"/>
                <w:color w:val="000000"/>
                <w:lang w:eastAsia="es-MX"/>
              </w:rPr>
              <w:t>que la documentación presentada es fidedigna y copia fiel de la original</w:t>
            </w:r>
            <w:r w:rsidR="004B5CF1" w:rsidRPr="00366D59">
              <w:rPr>
                <w:rFonts w:ascii="Montserrat" w:eastAsia="Times New Roman" w:hAnsi="Montserrat" w:cs="Arial"/>
                <w:color w:val="000000"/>
                <w:lang w:eastAsia="es-MX"/>
              </w:rPr>
              <w:t xml:space="preserve">, </w:t>
            </w:r>
            <w:r w:rsidR="00B645F7" w:rsidRPr="00366D59">
              <w:rPr>
                <w:rFonts w:ascii="Montserrat" w:eastAsia="Times New Roman" w:hAnsi="Montserrat" w:cs="Arial"/>
                <w:color w:val="000000"/>
                <w:lang w:eastAsia="es-MX"/>
              </w:rPr>
              <w:t>con firma electrónica de la persona Física o Jurídica y en su caso del representante legal</w:t>
            </w:r>
            <w:r w:rsidR="00D61DD2" w:rsidRPr="00366D59">
              <w:rPr>
                <w:rFonts w:ascii="Montserrat" w:eastAsia="Times New Roman" w:hAnsi="Montserrat" w:cs="Arial"/>
                <w:color w:val="000000"/>
                <w:lang w:eastAsia="es-MX"/>
              </w:rPr>
              <w:t>.</w:t>
            </w:r>
            <w:r w:rsidRPr="00366D59">
              <w:rPr>
                <w:rFonts w:ascii="Montserrat" w:eastAsia="Times New Roman" w:hAnsi="Montserrat" w:cs="Arial"/>
                <w:color w:val="000000"/>
                <w:lang w:eastAsia="es-MX"/>
              </w:rPr>
              <w:t xml:space="preserve"> </w:t>
            </w:r>
            <w:r w:rsidR="00D61DD2" w:rsidRPr="00366D59">
              <w:rPr>
                <w:rFonts w:ascii="Montserrat" w:eastAsia="Times New Roman" w:hAnsi="Montserrat" w:cs="Arial"/>
                <w:b/>
                <w:color w:val="000000"/>
                <w:lang w:eastAsia="es-MX"/>
              </w:rPr>
              <w:t>Formato 3</w:t>
            </w:r>
            <w:r w:rsidRPr="00366D59">
              <w:rPr>
                <w:rFonts w:ascii="Montserrat" w:eastAsia="Times New Roman" w:hAnsi="Montserrat" w:cs="Arial"/>
                <w:b/>
                <w:color w:val="000000"/>
                <w:lang w:eastAsia="es-MX"/>
              </w:rPr>
              <w:t>.</w:t>
            </w:r>
          </w:p>
          <w:p w:rsidR="009D627A" w:rsidRPr="00BE4041" w:rsidRDefault="009D627A" w:rsidP="00B645F7">
            <w:pPr>
              <w:pStyle w:val="Prrafodelista"/>
              <w:numPr>
                <w:ilvl w:val="0"/>
                <w:numId w:val="18"/>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366D59">
              <w:rPr>
                <w:rFonts w:ascii="Montserrat" w:eastAsia="Times New Roman" w:hAnsi="Montserrat" w:cs="Arial"/>
                <w:color w:val="000000"/>
                <w:lang w:eastAsia="es-MX"/>
              </w:rPr>
              <w:t xml:space="preserve">Declaración escrita de no encontrarse en ninguno de los supuestos que marca el </w:t>
            </w:r>
            <w:r w:rsidR="00C0569E" w:rsidRPr="00366D59">
              <w:rPr>
                <w:rFonts w:ascii="Montserrat" w:eastAsia="Times New Roman" w:hAnsi="Montserrat" w:cs="Arial"/>
                <w:b/>
                <w:color w:val="000000"/>
                <w:lang w:eastAsia="es-MX"/>
              </w:rPr>
              <w:t>A</w:t>
            </w:r>
            <w:r w:rsidRPr="00366D59">
              <w:rPr>
                <w:rFonts w:ascii="Montserrat" w:eastAsia="Times New Roman" w:hAnsi="Montserrat" w:cs="Arial"/>
                <w:b/>
                <w:color w:val="000000"/>
                <w:lang w:eastAsia="es-MX"/>
              </w:rPr>
              <w:t>rtículo 54</w:t>
            </w:r>
            <w:r w:rsidRPr="00366D59">
              <w:rPr>
                <w:rFonts w:ascii="Montserrat" w:eastAsia="Times New Roman" w:hAnsi="Montserrat" w:cs="Arial"/>
                <w:color w:val="000000"/>
                <w:lang w:eastAsia="es-MX"/>
              </w:rPr>
              <w:t xml:space="preserve"> de la Ley de Obras Públicas y Servicios Relacionados con las Mismas del Estado de </w:t>
            </w:r>
            <w:r w:rsidR="004B5CF1" w:rsidRPr="00366D59">
              <w:rPr>
                <w:rFonts w:ascii="Montserrat" w:eastAsia="Times New Roman" w:hAnsi="Montserrat" w:cs="Arial"/>
                <w:color w:val="000000"/>
                <w:lang w:eastAsia="es-MX"/>
              </w:rPr>
              <w:t>Tabasco</w:t>
            </w:r>
            <w:r w:rsidR="00B645F7" w:rsidRPr="00366D59">
              <w:rPr>
                <w:rFonts w:ascii="Montserrat" w:eastAsia="Times New Roman" w:hAnsi="Montserrat" w:cs="Arial"/>
                <w:color w:val="000000"/>
                <w:lang w:eastAsia="es-MX"/>
              </w:rPr>
              <w:t>, con firma electrónica de la persona Física o Jurídica y en su caso del representante legal</w:t>
            </w:r>
            <w:r w:rsidRPr="00366D59">
              <w:rPr>
                <w:rFonts w:ascii="Montserrat" w:eastAsia="Times New Roman" w:hAnsi="Montserrat" w:cs="Arial"/>
                <w:color w:val="000000"/>
                <w:lang w:eastAsia="es-MX"/>
              </w:rPr>
              <w:t xml:space="preserve">. </w:t>
            </w:r>
            <w:r w:rsidR="00D61DD2" w:rsidRPr="00366D59">
              <w:rPr>
                <w:rFonts w:ascii="Montserrat" w:eastAsia="Times New Roman" w:hAnsi="Montserrat" w:cs="Arial"/>
                <w:b/>
                <w:color w:val="000000"/>
                <w:lang w:eastAsia="es-MX"/>
              </w:rPr>
              <w:t>Formato 4</w:t>
            </w:r>
            <w:r w:rsidRPr="00366D59">
              <w:rPr>
                <w:rFonts w:ascii="Montserrat" w:eastAsia="Times New Roman" w:hAnsi="Montserrat" w:cs="Arial"/>
                <w:b/>
                <w:color w:val="000000"/>
                <w:lang w:eastAsia="es-MX"/>
              </w:rPr>
              <w:t>.</w:t>
            </w:r>
          </w:p>
          <w:p w:rsidR="00BE4041" w:rsidRPr="00BE4041" w:rsidRDefault="00BE4041" w:rsidP="00757180">
            <w:pPr>
              <w:pStyle w:val="Prrafodelista"/>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p>
        </w:tc>
      </w:tr>
      <w:tr w:rsidR="00B052A0" w:rsidRPr="00704F43" w:rsidTr="00704F43">
        <w:trPr>
          <w:cnfStyle w:val="000000100000" w:firstRow="0" w:lastRow="0" w:firstColumn="0" w:lastColumn="0" w:oddVBand="0" w:evenVBand="0" w:oddHBand="1"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1565" w:type="dxa"/>
            <w:vAlign w:val="center"/>
          </w:tcPr>
          <w:p w:rsidR="00B052A0" w:rsidRPr="00366D59" w:rsidRDefault="00B052A0" w:rsidP="00B052A0">
            <w:pPr>
              <w:jc w:val="center"/>
              <w:rPr>
                <w:rFonts w:ascii="Montserrat" w:eastAsia="Times New Roman" w:hAnsi="Montserrat" w:cs="Arial"/>
                <w:color w:val="000000"/>
                <w:sz w:val="28"/>
                <w:szCs w:val="23"/>
                <w:lang w:eastAsia="es-MX"/>
              </w:rPr>
            </w:pPr>
            <w:r w:rsidRPr="00366D59">
              <w:rPr>
                <w:rFonts w:ascii="Montserrat" w:eastAsia="Times New Roman" w:hAnsi="Montserrat" w:cs="Arial"/>
                <w:color w:val="000000"/>
                <w:sz w:val="28"/>
                <w:szCs w:val="23"/>
                <w:lang w:eastAsia="es-MX"/>
              </w:rPr>
              <w:t>2</w:t>
            </w:r>
          </w:p>
        </w:tc>
        <w:tc>
          <w:tcPr>
            <w:tcW w:w="8277" w:type="dxa"/>
            <w:vAlign w:val="center"/>
          </w:tcPr>
          <w:p w:rsidR="00757180" w:rsidRPr="00757180" w:rsidRDefault="00757180" w:rsidP="00757180">
            <w:pPr>
              <w:numPr>
                <w:ilvl w:val="0"/>
                <w:numId w:val="18"/>
              </w:numPr>
              <w:spacing w:after="200" w:line="276" w:lineRule="auto"/>
              <w:contextualSpacing/>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757180">
              <w:rPr>
                <w:rFonts w:ascii="Montserrat" w:eastAsia="Times New Roman" w:hAnsi="Montserrat" w:cs="Arial"/>
                <w:color w:val="000000"/>
                <w:lang w:eastAsia="es-MX"/>
              </w:rPr>
              <w:t>Cédula vigente.</w:t>
            </w:r>
          </w:p>
          <w:p w:rsidR="00757180" w:rsidRPr="00757180" w:rsidRDefault="00757180" w:rsidP="00757180">
            <w:pPr>
              <w:widowControl/>
              <w:numPr>
                <w:ilvl w:val="0"/>
                <w:numId w:val="22"/>
              </w:numPr>
              <w:spacing w:line="259"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b/>
                <w:color w:val="auto"/>
              </w:rPr>
            </w:pPr>
            <w:r w:rsidRPr="00757180">
              <w:rPr>
                <w:rFonts w:ascii="Montserrat" w:eastAsia="Times New Roman" w:hAnsi="Montserrat" w:cs="Arial"/>
                <w:b/>
                <w:color w:val="000000"/>
                <w:lang w:eastAsia="es-MX"/>
              </w:rPr>
              <w:t>Nota:</w:t>
            </w:r>
            <w:r w:rsidRPr="00757180">
              <w:rPr>
                <w:rFonts w:ascii="Montserrat" w:eastAsia="Times New Roman" w:hAnsi="Montserrat" w:cs="Arial"/>
                <w:color w:val="000000"/>
                <w:lang w:eastAsia="es-MX"/>
              </w:rPr>
              <w:t xml:space="preserve"> En caso de solicitar nuevas especialidades, deberá marcarlas en la ficha electrónica de registro y en la solicitud de trámite, a color. </w:t>
            </w:r>
            <w:r w:rsidRPr="00757180">
              <w:rPr>
                <w:rFonts w:ascii="Montserrat" w:eastAsia="Times New Roman" w:hAnsi="Montserrat" w:cs="Arial"/>
                <w:b/>
                <w:color w:val="000000"/>
                <w:lang w:eastAsia="es-MX"/>
              </w:rPr>
              <w:t>Formato 2.</w:t>
            </w:r>
          </w:p>
          <w:p w:rsidR="00E44311" w:rsidRPr="00E44311" w:rsidRDefault="00E44311" w:rsidP="00E44311">
            <w:pPr>
              <w:widowControl/>
              <w:numPr>
                <w:ilvl w:val="0"/>
                <w:numId w:val="22"/>
              </w:numPr>
              <w:spacing w:line="259"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b/>
                <w:color w:val="auto"/>
              </w:rPr>
            </w:pPr>
            <w:r w:rsidRPr="00E44311">
              <w:rPr>
                <w:rFonts w:ascii="Montserrat" w:hAnsi="Montserrat" w:cs="Arial"/>
                <w:color w:val="auto"/>
              </w:rPr>
              <w:t xml:space="preserve">Opinión del Cumplimiento de Obligaciones Fiscales vigente (Art. 32-D del CFF) emitida por el </w:t>
            </w:r>
            <w:r w:rsidRPr="00E44311">
              <w:rPr>
                <w:rFonts w:ascii="Montserrat" w:hAnsi="Montserrat" w:cs="Arial"/>
                <w:b/>
                <w:color w:val="auto"/>
              </w:rPr>
              <w:t>SAT</w:t>
            </w:r>
            <w:r w:rsidRPr="00E44311">
              <w:rPr>
                <w:rFonts w:ascii="Montserrat" w:hAnsi="Montserrat" w:cs="Arial"/>
                <w:color w:val="auto"/>
              </w:rPr>
              <w:t>, a color</w:t>
            </w:r>
            <w:r w:rsidRPr="00E44311">
              <w:rPr>
                <w:rFonts w:ascii="Montserrat" w:hAnsi="Montserrat" w:cs="Arial"/>
                <w:b/>
                <w:color w:val="auto"/>
              </w:rPr>
              <w:t>.</w:t>
            </w:r>
          </w:p>
          <w:p w:rsidR="00E44311" w:rsidRPr="00E44311" w:rsidRDefault="00E44311" w:rsidP="00E44311">
            <w:pPr>
              <w:widowControl/>
              <w:numPr>
                <w:ilvl w:val="0"/>
                <w:numId w:val="22"/>
              </w:numPr>
              <w:spacing w:line="259" w:lineRule="auto"/>
              <w:jc w:val="both"/>
              <w:cnfStyle w:val="000000100000" w:firstRow="0" w:lastRow="0" w:firstColumn="0" w:lastColumn="0" w:oddVBand="0" w:evenVBand="0" w:oddHBand="1" w:evenHBand="0" w:firstRowFirstColumn="0" w:firstRowLastColumn="0" w:lastRowFirstColumn="0" w:lastRowLastColumn="0"/>
              <w:rPr>
                <w:rFonts w:ascii="Montserrat" w:hAnsi="Montserrat" w:cs="Arial"/>
                <w:color w:val="auto"/>
              </w:rPr>
            </w:pPr>
            <w:r w:rsidRPr="00E44311">
              <w:rPr>
                <w:rFonts w:ascii="Montserrat" w:hAnsi="Montserrat" w:cs="Arial"/>
                <w:color w:val="auto"/>
              </w:rPr>
              <w:t>Constancia de Cumplimiento de Obligaciones Fiscales vigente (Art. 34 Bis del CFE), a color.</w:t>
            </w:r>
          </w:p>
          <w:p w:rsidR="00366D59" w:rsidRPr="00366D59" w:rsidRDefault="00E44311" w:rsidP="00E44311">
            <w:pPr>
              <w:widowControl/>
              <w:numPr>
                <w:ilvl w:val="0"/>
                <w:numId w:val="22"/>
              </w:numPr>
              <w:spacing w:line="259" w:lineRule="auto"/>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b/>
                <w:color w:val="000000"/>
                <w:lang w:eastAsia="es-MX"/>
              </w:rPr>
            </w:pPr>
            <w:r w:rsidRPr="00E44311">
              <w:rPr>
                <w:rFonts w:ascii="Montserrat" w:hAnsi="Montserrat" w:cs="Arial"/>
                <w:color w:val="auto"/>
              </w:rPr>
              <w:lastRenderedPageBreak/>
              <w:t xml:space="preserve">Opinión del Cumplimiento de Obligaciones en Materia de Seguridad Social vigente, emitida por el </w:t>
            </w:r>
            <w:r w:rsidRPr="00E44311">
              <w:rPr>
                <w:rFonts w:ascii="Montserrat" w:hAnsi="Montserrat" w:cs="Arial"/>
                <w:b/>
                <w:color w:val="auto"/>
              </w:rPr>
              <w:t xml:space="preserve">IMSS, </w:t>
            </w:r>
            <w:r w:rsidRPr="00E44311">
              <w:rPr>
                <w:rFonts w:ascii="Montserrat" w:hAnsi="Montserrat" w:cs="Arial"/>
                <w:color w:val="auto"/>
              </w:rPr>
              <w:t>a color</w:t>
            </w:r>
            <w:r w:rsidRPr="00E44311">
              <w:rPr>
                <w:rFonts w:ascii="Montserrat" w:hAnsi="Montserrat" w:cs="Arial"/>
                <w:b/>
                <w:color w:val="auto"/>
              </w:rPr>
              <w:t>.</w:t>
            </w:r>
          </w:p>
        </w:tc>
      </w:tr>
      <w:tr w:rsidR="00B052A0" w:rsidRPr="00704F43" w:rsidTr="00366D59">
        <w:trPr>
          <w:trHeight w:val="300"/>
        </w:trPr>
        <w:tc>
          <w:tcPr>
            <w:cnfStyle w:val="001000000000" w:firstRow="0" w:lastRow="0" w:firstColumn="1" w:lastColumn="0" w:oddVBand="0" w:evenVBand="0" w:oddHBand="0" w:evenHBand="0" w:firstRowFirstColumn="0" w:firstRowLastColumn="0" w:lastRowFirstColumn="0" w:lastRowLastColumn="0"/>
            <w:tcW w:w="1565" w:type="dxa"/>
            <w:shd w:val="clear" w:color="auto" w:fill="auto"/>
            <w:noWrap/>
            <w:vAlign w:val="center"/>
          </w:tcPr>
          <w:p w:rsidR="00B052A0" w:rsidRPr="00366D59" w:rsidRDefault="0067095E" w:rsidP="0067095E">
            <w:pPr>
              <w:tabs>
                <w:tab w:val="center" w:pos="603"/>
              </w:tabs>
              <w:jc w:val="center"/>
              <w:rPr>
                <w:rFonts w:ascii="Montserrat" w:eastAsia="Times New Roman" w:hAnsi="Montserrat" w:cs="Arial"/>
                <w:color w:val="000000"/>
                <w:sz w:val="28"/>
                <w:szCs w:val="23"/>
                <w:lang w:eastAsia="es-MX"/>
              </w:rPr>
            </w:pPr>
            <w:r>
              <w:rPr>
                <w:rFonts w:ascii="Montserrat" w:eastAsia="Times New Roman" w:hAnsi="Montserrat" w:cs="Arial"/>
                <w:color w:val="000000"/>
                <w:sz w:val="28"/>
                <w:szCs w:val="23"/>
                <w:lang w:eastAsia="es-MX"/>
              </w:rPr>
              <w:lastRenderedPageBreak/>
              <w:t>3</w:t>
            </w:r>
          </w:p>
        </w:tc>
        <w:tc>
          <w:tcPr>
            <w:tcW w:w="8277" w:type="dxa"/>
            <w:shd w:val="clear" w:color="auto" w:fill="auto"/>
            <w:noWrap/>
            <w:vAlign w:val="center"/>
          </w:tcPr>
          <w:p w:rsidR="0067095E" w:rsidRPr="0067095E" w:rsidRDefault="0067095E" w:rsidP="0067095E">
            <w:pPr>
              <w:numPr>
                <w:ilvl w:val="0"/>
                <w:numId w:val="20"/>
              </w:numPr>
              <w:spacing w:after="20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67095E">
              <w:rPr>
                <w:rFonts w:ascii="Montserrat" w:eastAsia="Times New Roman" w:hAnsi="Montserrat" w:cs="Arial"/>
                <w:color w:val="000000"/>
                <w:lang w:eastAsia="es-MX"/>
              </w:rPr>
              <w:t xml:space="preserve">Tarjeta de Identificación Patronal vigente expedida por el IMSS, con domicilio en el estado de Tabasco, debiendo estar dado de alta en la división que les corresponda de acuerdo a la actividad económica que realicen y en base a las especialidades solicitadas: </w:t>
            </w:r>
          </w:p>
          <w:p w:rsidR="0067095E" w:rsidRPr="0067095E" w:rsidRDefault="0067095E" w:rsidP="0067095E">
            <w:pPr>
              <w:spacing w:after="200" w:line="276" w:lineRule="auto"/>
              <w:ind w:left="720"/>
              <w:contextualSpacing/>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67095E">
              <w:rPr>
                <w:rFonts w:ascii="Montserrat" w:eastAsia="Times New Roman" w:hAnsi="Montserrat" w:cs="Arial"/>
                <w:b/>
                <w:color w:val="000000"/>
                <w:lang w:eastAsia="es-MX"/>
              </w:rPr>
              <w:t>- Construcción, incluyendo supervisión de obras:</w:t>
            </w:r>
            <w:r w:rsidRPr="0067095E">
              <w:rPr>
                <w:rFonts w:ascii="Montserrat" w:eastAsia="Times New Roman" w:hAnsi="Montserrat" w:cs="Arial"/>
                <w:color w:val="000000"/>
                <w:lang w:eastAsia="es-MX"/>
              </w:rPr>
              <w:t xml:space="preserve"> división 4, fracción 412 y clase V; </w:t>
            </w:r>
          </w:p>
          <w:p w:rsidR="00B052A0" w:rsidRDefault="0067095E" w:rsidP="0067095E">
            <w:pPr>
              <w:spacing w:after="200" w:line="276" w:lineRule="auto"/>
              <w:ind w:left="720"/>
              <w:contextualSpacing/>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67095E">
              <w:rPr>
                <w:rFonts w:ascii="Montserrat" w:eastAsia="Times New Roman" w:hAnsi="Montserrat" w:cs="Arial"/>
                <w:b/>
                <w:color w:val="000000"/>
                <w:lang w:eastAsia="es-MX"/>
              </w:rPr>
              <w:t>- Estudios, proyectos y servicios:</w:t>
            </w:r>
            <w:r w:rsidRPr="0067095E">
              <w:rPr>
                <w:rFonts w:ascii="Montserrat" w:eastAsia="Times New Roman" w:hAnsi="Montserrat" w:cs="Arial"/>
                <w:color w:val="000000"/>
                <w:lang w:eastAsia="es-MX"/>
              </w:rPr>
              <w:t xml:space="preserve"> división 8, fracciones 841 y 845, clase II; de conformidad con el Reglamento de la Ley del Seguro Social en Materia de Afiliación, Clasificación de Empresas, Recaudación y Fiscalización.</w:t>
            </w:r>
          </w:p>
          <w:p w:rsidR="00E44311" w:rsidRPr="00E44311" w:rsidRDefault="00E44311" w:rsidP="00FA7ED0">
            <w:pPr>
              <w:numPr>
                <w:ilvl w:val="0"/>
                <w:numId w:val="20"/>
              </w:numPr>
              <w:spacing w:after="20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E44311">
              <w:rPr>
                <w:rFonts w:ascii="Montserrat" w:eastAsia="Times New Roman" w:hAnsi="Montserrat" w:cs="Arial"/>
                <w:color w:val="000000"/>
                <w:lang w:eastAsia="es-MX"/>
              </w:rPr>
              <w:t>Engomado de registro en el Sistema de Información Empresarial Mexicano (SIEM) actualizado y a color (no factura de pago), de conformidad con lo previsto por los artículos 30 y 31, de la Ley de Cámaras Empresariales y sus Confederaciones.</w:t>
            </w:r>
          </w:p>
          <w:p w:rsidR="00E44311" w:rsidRPr="00E44311" w:rsidRDefault="00E44311" w:rsidP="00E44311">
            <w:pPr>
              <w:numPr>
                <w:ilvl w:val="0"/>
                <w:numId w:val="20"/>
              </w:numPr>
              <w:spacing w:after="200" w:line="276" w:lineRule="auto"/>
              <w:contextualSpacing/>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E44311">
              <w:rPr>
                <w:rFonts w:ascii="Montserrat" w:eastAsia="Times New Roman" w:hAnsi="Montserrat" w:cs="Arial"/>
                <w:color w:val="000000"/>
                <w:lang w:eastAsia="es-MX"/>
              </w:rPr>
              <w:t>Último pago al IMSS (formato de pago de cuotas obrero patronal y comprobante de pago), a color.</w:t>
            </w:r>
          </w:p>
          <w:p w:rsidR="00E44311" w:rsidRPr="00366D59" w:rsidRDefault="00E44311" w:rsidP="00E44311">
            <w:pPr>
              <w:spacing w:after="200" w:line="276" w:lineRule="auto"/>
              <w:ind w:left="720"/>
              <w:contextualSpacing/>
              <w:jc w:val="both"/>
              <w:cnfStyle w:val="000000000000" w:firstRow="0" w:lastRow="0" w:firstColumn="0" w:lastColumn="0" w:oddVBand="0" w:evenVBand="0" w:oddHBand="0" w:evenHBand="0" w:firstRowFirstColumn="0" w:firstRowLastColumn="0" w:lastRowFirstColumn="0" w:lastRowLastColumn="0"/>
              <w:rPr>
                <w:rFonts w:ascii="Montserrat" w:hAnsi="Montserrat" w:cs="Arial"/>
                <w:color w:val="auto"/>
              </w:rPr>
            </w:pPr>
            <w:r w:rsidRPr="00E44311">
              <w:rPr>
                <w:rFonts w:ascii="Montserrat" w:eastAsia="Times New Roman" w:hAnsi="Montserrat" w:cs="Arial"/>
                <w:color w:val="000000"/>
                <w:lang w:eastAsia="es-MX"/>
              </w:rPr>
              <w:t>En caso de no contar con trabajadores en el momento de realizar el trámite, deberá manifestarlo mediante carta bajo protesta de decir verdad firmada.</w:t>
            </w:r>
          </w:p>
        </w:tc>
      </w:tr>
      <w:tr w:rsidR="00922532" w:rsidRPr="00704F43" w:rsidTr="00E44311">
        <w:trPr>
          <w:cnfStyle w:val="000000100000" w:firstRow="0" w:lastRow="0" w:firstColumn="0" w:lastColumn="0" w:oddVBand="0" w:evenVBand="0" w:oddHBand="1" w:evenHBand="0" w:firstRowFirstColumn="0" w:firstRowLastColumn="0" w:lastRowFirstColumn="0" w:lastRowLastColumn="0"/>
          <w:trHeight w:val="4271"/>
        </w:trPr>
        <w:tc>
          <w:tcPr>
            <w:cnfStyle w:val="001000000000" w:firstRow="0" w:lastRow="0" w:firstColumn="1" w:lastColumn="0" w:oddVBand="0" w:evenVBand="0" w:oddHBand="0" w:evenHBand="0" w:firstRowFirstColumn="0" w:firstRowLastColumn="0" w:lastRowFirstColumn="0" w:lastRowLastColumn="0"/>
            <w:tcW w:w="1565" w:type="dxa"/>
            <w:vAlign w:val="center"/>
            <w:hideMark/>
          </w:tcPr>
          <w:p w:rsidR="00922532" w:rsidRPr="0067095E" w:rsidRDefault="00366D59" w:rsidP="00A02447">
            <w:pPr>
              <w:tabs>
                <w:tab w:val="center" w:pos="603"/>
              </w:tabs>
              <w:jc w:val="center"/>
              <w:rPr>
                <w:rFonts w:ascii="Montserrat" w:eastAsia="Times New Roman" w:hAnsi="Montserrat" w:cs="Arial"/>
                <w:color w:val="000000"/>
                <w:sz w:val="28"/>
                <w:szCs w:val="23"/>
                <w:lang w:eastAsia="es-MX"/>
              </w:rPr>
            </w:pPr>
            <w:r w:rsidRPr="0067095E">
              <w:rPr>
                <w:rFonts w:ascii="Montserrat" w:eastAsia="Times New Roman" w:hAnsi="Montserrat" w:cs="Arial"/>
                <w:color w:val="000000"/>
                <w:sz w:val="28"/>
                <w:szCs w:val="23"/>
                <w:lang w:eastAsia="es-MX"/>
              </w:rPr>
              <w:t>4</w:t>
            </w:r>
          </w:p>
        </w:tc>
        <w:tc>
          <w:tcPr>
            <w:tcW w:w="8277" w:type="dxa"/>
            <w:noWrap/>
            <w:vAlign w:val="center"/>
            <w:hideMark/>
          </w:tcPr>
          <w:p w:rsidR="00E44311" w:rsidRPr="00E44311" w:rsidRDefault="00E44311" w:rsidP="00E44311">
            <w:p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sz w:val="28"/>
                <w:szCs w:val="24"/>
                <w:lang w:eastAsia="es-MX"/>
              </w:rPr>
            </w:pPr>
            <w:r w:rsidRPr="00E44311">
              <w:rPr>
                <w:rFonts w:ascii="Montserrat" w:eastAsia="Times New Roman" w:hAnsi="Montserrat" w:cs="Arial"/>
                <w:b/>
                <w:color w:val="000000"/>
                <w:sz w:val="28"/>
                <w:szCs w:val="24"/>
                <w:lang w:eastAsia="es-MX"/>
              </w:rPr>
              <w:t>En caso de existir cambio de domicilio, anexar la siguiente información:</w:t>
            </w:r>
          </w:p>
          <w:p w:rsidR="00E44311" w:rsidRPr="00E44311" w:rsidRDefault="00E44311" w:rsidP="00E44311">
            <w:pPr>
              <w:pStyle w:val="Prrafodelista"/>
              <w:numPr>
                <w:ilvl w:val="0"/>
                <w:numId w:val="23"/>
              </w:num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E44311">
              <w:rPr>
                <w:rFonts w:ascii="Montserrat" w:eastAsia="Times New Roman" w:hAnsi="Montserrat" w:cs="Arial"/>
                <w:color w:val="000000"/>
                <w:lang w:eastAsia="es-MX"/>
              </w:rPr>
              <w:t xml:space="preserve">Acuse de movimiento de actualización fiscal ante el Servicio de Administración Tributaria, a color. </w:t>
            </w:r>
          </w:p>
          <w:p w:rsidR="00E44311" w:rsidRPr="00E44311" w:rsidRDefault="00E44311" w:rsidP="00E44311">
            <w:pPr>
              <w:pStyle w:val="Prrafodelista"/>
              <w:numPr>
                <w:ilvl w:val="0"/>
                <w:numId w:val="23"/>
              </w:numPr>
              <w:spacing w:after="200" w:line="276" w:lineRule="auto"/>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E44311">
              <w:rPr>
                <w:rFonts w:ascii="Montserrat" w:eastAsia="Times New Roman" w:hAnsi="Montserrat" w:cs="Arial"/>
                <w:color w:val="000000"/>
                <w:lang w:eastAsia="es-MX"/>
              </w:rPr>
              <w:t>Croquis de localización con referencias y fotografías del exterior e interior del domicilio, a color.</w:t>
            </w:r>
          </w:p>
          <w:p w:rsidR="00E44311" w:rsidRPr="00E44311" w:rsidRDefault="00E44311" w:rsidP="00E44311">
            <w:pPr>
              <w:pStyle w:val="Prrafodelista"/>
              <w:numPr>
                <w:ilvl w:val="0"/>
                <w:numId w:val="20"/>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E44311">
              <w:rPr>
                <w:rFonts w:ascii="Montserrat" w:eastAsia="Times New Roman" w:hAnsi="Montserrat" w:cs="Arial"/>
                <w:color w:val="000000"/>
                <w:lang w:eastAsia="es-MX"/>
              </w:rPr>
              <w:t>Aviso patronal al Instituto Mexicano del Seguro Social e Instituto del Fondo Nacional de la Vivienda para los Trabajadores, en el cual refleje la modificación por cambio de domicilio fiscal, de conformidad con lo previsto por el artículo 16 del Reglamento de la Ley del Seguro Social en Materia de Afiliación, Clasificación de Empresas, Recaudación y Fiscalización.</w:t>
            </w:r>
          </w:p>
        </w:tc>
      </w:tr>
      <w:tr w:rsidR="007E3C9F" w:rsidRPr="00704F43" w:rsidTr="00704F43">
        <w:trPr>
          <w:trHeight w:val="402"/>
        </w:trPr>
        <w:tc>
          <w:tcPr>
            <w:cnfStyle w:val="001000000000" w:firstRow="0" w:lastRow="0" w:firstColumn="1" w:lastColumn="0" w:oddVBand="0" w:evenVBand="0" w:oddHBand="0" w:evenHBand="0" w:firstRowFirstColumn="0" w:firstRowLastColumn="0" w:lastRowFirstColumn="0" w:lastRowLastColumn="0"/>
            <w:tcW w:w="9842" w:type="dxa"/>
            <w:gridSpan w:val="2"/>
            <w:vAlign w:val="center"/>
          </w:tcPr>
          <w:p w:rsidR="007E3C9F" w:rsidRPr="0067095E" w:rsidRDefault="007E3C9F" w:rsidP="007E3C9F">
            <w:pPr>
              <w:jc w:val="center"/>
              <w:rPr>
                <w:rFonts w:ascii="Montserrat" w:eastAsia="Times New Roman" w:hAnsi="Montserrat" w:cs="Arial"/>
                <w:color w:val="000000"/>
                <w:sz w:val="28"/>
                <w:szCs w:val="23"/>
                <w:lang w:eastAsia="es-MX"/>
              </w:rPr>
            </w:pPr>
            <w:r w:rsidRPr="0067095E">
              <w:rPr>
                <w:rFonts w:ascii="Montserrat" w:eastAsia="Times New Roman" w:hAnsi="Montserrat" w:cs="Arial"/>
                <w:color w:val="000000" w:themeColor="text1"/>
                <w:sz w:val="28"/>
                <w:szCs w:val="23"/>
                <w:lang w:eastAsia="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DEPARTAMENTO DE REVISIÓN TÉCNICA</w:t>
            </w:r>
          </w:p>
        </w:tc>
      </w:tr>
      <w:tr w:rsidR="00DB535B" w:rsidRPr="00704F43" w:rsidTr="00E44311">
        <w:trPr>
          <w:cnfStyle w:val="000000100000" w:firstRow="0" w:lastRow="0" w:firstColumn="0" w:lastColumn="0" w:oddVBand="0" w:evenVBand="0" w:oddHBand="1" w:evenHBand="0" w:firstRowFirstColumn="0" w:firstRowLastColumn="0" w:lastRowFirstColumn="0" w:lastRowLastColumn="0"/>
          <w:trHeight w:val="1685"/>
        </w:trPr>
        <w:tc>
          <w:tcPr>
            <w:cnfStyle w:val="001000000000" w:firstRow="0" w:lastRow="0" w:firstColumn="1" w:lastColumn="0" w:oddVBand="0" w:evenVBand="0" w:oddHBand="0" w:evenHBand="0" w:firstRowFirstColumn="0" w:firstRowLastColumn="0" w:lastRowFirstColumn="0" w:lastRowLastColumn="0"/>
            <w:tcW w:w="1565" w:type="dxa"/>
            <w:vAlign w:val="center"/>
          </w:tcPr>
          <w:p w:rsidR="00DB535B" w:rsidRPr="0001750B" w:rsidRDefault="00DB535B" w:rsidP="0001750B">
            <w:pPr>
              <w:jc w:val="center"/>
              <w:rPr>
                <w:rFonts w:ascii="Montserrat" w:eastAsia="Times New Roman" w:hAnsi="Montserrat" w:cs="Arial"/>
                <w:color w:val="000000"/>
                <w:lang w:eastAsia="es-MX"/>
              </w:rPr>
            </w:pPr>
            <w:r>
              <w:rPr>
                <w:rFonts w:ascii="Montserrat" w:eastAsia="Times New Roman" w:hAnsi="Montserrat" w:cs="Arial"/>
                <w:color w:val="000000"/>
                <w:sz w:val="28"/>
                <w:szCs w:val="23"/>
                <w:lang w:eastAsia="es-MX"/>
              </w:rPr>
              <w:lastRenderedPageBreak/>
              <w:t>5</w:t>
            </w:r>
          </w:p>
        </w:tc>
        <w:tc>
          <w:tcPr>
            <w:tcW w:w="8277" w:type="dxa"/>
            <w:noWrap/>
            <w:vAlign w:val="center"/>
          </w:tcPr>
          <w:p w:rsidR="00E44311" w:rsidRPr="00E44311" w:rsidRDefault="00E44311" w:rsidP="00E44311">
            <w:pPr>
              <w:pStyle w:val="Prrafodelista"/>
              <w:numPr>
                <w:ilvl w:val="0"/>
                <w:numId w:val="21"/>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E44311">
              <w:rPr>
                <w:rFonts w:ascii="Montserrat" w:eastAsia="Times New Roman" w:hAnsi="Montserrat" w:cs="Arial"/>
                <w:color w:val="000000"/>
                <w:lang w:eastAsia="es-MX"/>
              </w:rPr>
              <w:t xml:space="preserve">Escrito de ratificación del responsable técnico, </w:t>
            </w:r>
            <w:r w:rsidRPr="00E44311">
              <w:rPr>
                <w:rFonts w:ascii="Montserrat" w:eastAsia="Times New Roman" w:hAnsi="Montserrat" w:cs="Arial"/>
                <w:b/>
                <w:color w:val="000000"/>
                <w:lang w:eastAsia="es-MX"/>
              </w:rPr>
              <w:t>Formato 7</w:t>
            </w:r>
            <w:r>
              <w:rPr>
                <w:rFonts w:ascii="Montserrat" w:eastAsia="Times New Roman" w:hAnsi="Montserrat" w:cs="Arial"/>
                <w:color w:val="000000"/>
                <w:lang w:eastAsia="es-MX"/>
              </w:rPr>
              <w:t xml:space="preserve"> firmado </w:t>
            </w:r>
            <w:r w:rsidRPr="00E44311">
              <w:rPr>
                <w:rFonts w:ascii="Montserrat" w:eastAsia="Times New Roman" w:hAnsi="Montserrat" w:cs="Arial"/>
                <w:color w:val="000000"/>
                <w:lang w:eastAsia="es-MX"/>
              </w:rPr>
              <w:t>por el representante legal de la empresa o persona física, a color, (un formato para cada técnico en caso de contar con más de uno).</w:t>
            </w:r>
          </w:p>
          <w:p w:rsidR="00E44311" w:rsidRPr="00E44311" w:rsidRDefault="00E44311" w:rsidP="00E44311">
            <w:pPr>
              <w:numPr>
                <w:ilvl w:val="0"/>
                <w:numId w:val="21"/>
              </w:numPr>
              <w:contextualSpacing/>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E44311">
              <w:rPr>
                <w:rFonts w:ascii="Montserrat" w:eastAsia="Times New Roman" w:hAnsi="Montserrat" w:cs="Arial"/>
                <w:color w:val="000000"/>
                <w:lang w:eastAsia="es-MX"/>
              </w:rPr>
              <w:t>Cédula profesional del responsable técnico, a color.</w:t>
            </w:r>
          </w:p>
          <w:p w:rsidR="00DB535B" w:rsidRPr="003A4DD2" w:rsidRDefault="00DB535B" w:rsidP="00E44311">
            <w:pPr>
              <w:ind w:left="720"/>
              <w:contextualSpacing/>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p>
        </w:tc>
      </w:tr>
      <w:tr w:rsidR="0001750B" w:rsidRPr="00704F43" w:rsidTr="00DB535B">
        <w:trPr>
          <w:trHeight w:val="3675"/>
        </w:trPr>
        <w:tc>
          <w:tcPr>
            <w:cnfStyle w:val="001000000000" w:firstRow="0" w:lastRow="0" w:firstColumn="1" w:lastColumn="0" w:oddVBand="0" w:evenVBand="0" w:oddHBand="0" w:evenHBand="0" w:firstRowFirstColumn="0" w:firstRowLastColumn="0" w:lastRowFirstColumn="0" w:lastRowLastColumn="0"/>
            <w:tcW w:w="1565" w:type="dxa"/>
            <w:vAlign w:val="center"/>
          </w:tcPr>
          <w:p w:rsidR="0001750B" w:rsidRPr="0001750B" w:rsidRDefault="00DB535B" w:rsidP="0001750B">
            <w:pPr>
              <w:jc w:val="center"/>
              <w:rPr>
                <w:rFonts w:ascii="Montserrat" w:eastAsia="Times New Roman" w:hAnsi="Montserrat" w:cs="Arial"/>
                <w:color w:val="000000"/>
                <w:lang w:eastAsia="es-MX"/>
              </w:rPr>
            </w:pPr>
            <w:r w:rsidRPr="00A46766">
              <w:rPr>
                <w:rFonts w:ascii="Montserrat" w:eastAsia="Times New Roman" w:hAnsi="Montserrat" w:cs="Arial"/>
                <w:color w:val="000000"/>
                <w:sz w:val="28"/>
                <w:lang w:eastAsia="es-MX"/>
              </w:rPr>
              <w:t>6</w:t>
            </w:r>
          </w:p>
        </w:tc>
        <w:tc>
          <w:tcPr>
            <w:tcW w:w="8277" w:type="dxa"/>
            <w:noWrap/>
            <w:vAlign w:val="center"/>
          </w:tcPr>
          <w:p w:rsidR="004C74B4" w:rsidRDefault="004C74B4" w:rsidP="004C74B4">
            <w:pPr>
              <w:pStyle w:val="Prrafodelista"/>
              <w:ind w:left="23"/>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color w:val="000000"/>
                <w:sz w:val="28"/>
                <w:szCs w:val="28"/>
                <w:lang w:eastAsia="es-MX"/>
              </w:rPr>
            </w:pPr>
            <w:r w:rsidRPr="004C74B4">
              <w:rPr>
                <w:rFonts w:ascii="Montserrat" w:eastAsia="Times New Roman" w:hAnsi="Montserrat" w:cs="Arial"/>
                <w:b/>
                <w:color w:val="000000"/>
                <w:sz w:val="28"/>
                <w:szCs w:val="28"/>
                <w:lang w:eastAsia="es-MX"/>
              </w:rPr>
              <w:t>En caso de cambio o ingreso de nuevo responsable técnico, presentar los documentos siguientes:</w:t>
            </w:r>
          </w:p>
          <w:p w:rsidR="004C74B4" w:rsidRDefault="004C74B4" w:rsidP="004C74B4">
            <w:pPr>
              <w:pStyle w:val="Prrafodelista"/>
              <w:numPr>
                <w:ilvl w:val="0"/>
                <w:numId w:val="25"/>
              </w:numPr>
              <w:ind w:left="732"/>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4C74B4">
              <w:rPr>
                <w:rFonts w:ascii="Montserrat" w:eastAsia="Times New Roman" w:hAnsi="Montserrat" w:cs="Arial"/>
                <w:color w:val="000000"/>
                <w:lang w:eastAsia="es-MX"/>
              </w:rPr>
              <w:t xml:space="preserve">Escrito de designación del responsable técnico, </w:t>
            </w:r>
            <w:r w:rsidRPr="004C74B4">
              <w:rPr>
                <w:rFonts w:ascii="Montserrat" w:eastAsia="Times New Roman" w:hAnsi="Montserrat" w:cs="Arial"/>
                <w:b/>
                <w:color w:val="000000"/>
                <w:lang w:eastAsia="es-MX"/>
              </w:rPr>
              <w:t>Formato 5</w:t>
            </w:r>
            <w:r w:rsidRPr="004C74B4">
              <w:rPr>
                <w:rFonts w:ascii="Montserrat" w:eastAsia="Times New Roman" w:hAnsi="Montserrat" w:cs="Arial"/>
                <w:color w:val="000000"/>
                <w:lang w:eastAsia="es-MX"/>
              </w:rPr>
              <w:t xml:space="preserve"> firmado por el representante legal de la empresa o persona física, a color.</w:t>
            </w:r>
          </w:p>
          <w:p w:rsidR="004C74B4" w:rsidRPr="004C74B4" w:rsidRDefault="004C74B4" w:rsidP="004C74B4">
            <w:pPr>
              <w:pStyle w:val="Prrafodelista"/>
              <w:numPr>
                <w:ilvl w:val="0"/>
                <w:numId w:val="25"/>
              </w:numPr>
              <w:ind w:left="732"/>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Pr>
                <w:rFonts w:ascii="Montserrat" w:eastAsia="Times New Roman" w:hAnsi="Montserrat" w:cs="Arial"/>
                <w:color w:val="000000"/>
                <w:lang w:eastAsia="es-MX"/>
              </w:rPr>
              <w:t xml:space="preserve">Carta de aceptación, </w:t>
            </w:r>
            <w:r w:rsidRPr="004C74B4">
              <w:rPr>
                <w:rFonts w:ascii="Montserrat" w:eastAsia="Times New Roman" w:hAnsi="Montserrat" w:cs="Arial"/>
                <w:b/>
                <w:color w:val="000000"/>
                <w:lang w:eastAsia="es-MX"/>
              </w:rPr>
              <w:t>Formato 6</w:t>
            </w:r>
            <w:r>
              <w:rPr>
                <w:rFonts w:ascii="Montserrat" w:eastAsia="Times New Roman" w:hAnsi="Montserrat" w:cs="Arial"/>
                <w:color w:val="000000"/>
                <w:lang w:eastAsia="es-MX"/>
              </w:rPr>
              <w:t xml:space="preserve"> firmada por el responsable técnico, a color.</w:t>
            </w:r>
          </w:p>
          <w:p w:rsidR="0001750B" w:rsidRPr="00AF3E6B" w:rsidRDefault="0001750B" w:rsidP="004C74B4">
            <w:pPr>
              <w:pStyle w:val="Prrafodelista"/>
              <w:numPr>
                <w:ilvl w:val="0"/>
                <w:numId w:val="24"/>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AF3E6B">
              <w:rPr>
                <w:rFonts w:ascii="Montserrat" w:eastAsia="Times New Roman" w:hAnsi="Montserrat" w:cs="Arial"/>
                <w:color w:val="000000"/>
                <w:lang w:eastAsia="es-MX"/>
              </w:rPr>
              <w:t>Identificación oficial vigente del responsable técnico, a color.</w:t>
            </w:r>
          </w:p>
          <w:p w:rsidR="0001750B" w:rsidRPr="00AF3E6B" w:rsidRDefault="0001750B" w:rsidP="001F3493">
            <w:pPr>
              <w:pStyle w:val="Prrafodelista"/>
              <w:numPr>
                <w:ilvl w:val="0"/>
                <w:numId w:val="21"/>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AF3E6B">
              <w:rPr>
                <w:rFonts w:ascii="Montserrat" w:eastAsia="Times New Roman" w:hAnsi="Montserrat" w:cs="Arial"/>
                <w:color w:val="000000"/>
                <w:lang w:eastAsia="es-MX"/>
              </w:rPr>
              <w:t>Currículum Vitae actualizado del responsable técnico con la firma del mismo, que no deberá de exceder de una antigüedad de diez años, a color.</w:t>
            </w:r>
          </w:p>
          <w:p w:rsidR="0001750B" w:rsidRDefault="0001750B" w:rsidP="001F3493">
            <w:pPr>
              <w:pStyle w:val="Prrafodelista"/>
              <w:numPr>
                <w:ilvl w:val="0"/>
                <w:numId w:val="21"/>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auto"/>
                <w:lang w:eastAsia="es-ES"/>
              </w:rPr>
            </w:pPr>
            <w:r w:rsidRPr="00AF3E6B">
              <w:rPr>
                <w:rFonts w:ascii="Montserrat" w:eastAsia="Times New Roman" w:hAnsi="Montserrat" w:cs="Arial"/>
                <w:color w:val="000000"/>
                <w:lang w:eastAsia="es-MX"/>
              </w:rPr>
              <w:t xml:space="preserve">Comprobación de la relación laboral del responsable técnico, en términos del artículo 31 de los Lineamientos vigentes </w:t>
            </w:r>
            <w:r w:rsidRPr="00AF3E6B">
              <w:rPr>
                <w:rFonts w:ascii="Montserrat" w:hAnsi="Montserrat" w:cs="Arial"/>
                <w:color w:val="auto"/>
              </w:rPr>
              <w:t>del</w:t>
            </w:r>
            <w:r w:rsidRPr="00AF3E6B">
              <w:rPr>
                <w:rFonts w:ascii="Montserrat" w:eastAsia="Times New Roman" w:hAnsi="Montserrat" w:cs="Arial"/>
                <w:color w:val="000000"/>
                <w:lang w:eastAsia="es-MX"/>
              </w:rPr>
              <w:t xml:space="preserve"> Registro Único de Contratistas</w:t>
            </w:r>
            <w:r w:rsidRPr="00AF3E6B">
              <w:rPr>
                <w:rFonts w:ascii="Montserrat" w:eastAsia="Times New Roman" w:hAnsi="Montserrat" w:cs="Arial"/>
                <w:color w:val="auto"/>
                <w:lang w:eastAsia="es-ES"/>
              </w:rPr>
              <w:t>.</w:t>
            </w:r>
          </w:p>
          <w:p w:rsidR="004C74B4" w:rsidRPr="004C74B4" w:rsidRDefault="004C74B4" w:rsidP="004C74B4">
            <w:pPr>
              <w:pStyle w:val="Prrafodelista"/>
              <w:ind w:left="23"/>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color w:val="auto"/>
                <w:sz w:val="28"/>
                <w:szCs w:val="28"/>
                <w:lang w:eastAsia="es-ES"/>
              </w:rPr>
            </w:pPr>
            <w:r w:rsidRPr="004C74B4">
              <w:rPr>
                <w:rFonts w:ascii="Montserrat" w:eastAsia="Times New Roman" w:hAnsi="Montserrat" w:cs="Arial"/>
                <w:b/>
                <w:color w:val="auto"/>
                <w:sz w:val="28"/>
                <w:szCs w:val="28"/>
                <w:lang w:eastAsia="es-ES"/>
              </w:rPr>
              <w:t xml:space="preserve">En caso de </w:t>
            </w:r>
            <w:r>
              <w:rPr>
                <w:rFonts w:ascii="Montserrat" w:eastAsia="Times New Roman" w:hAnsi="Montserrat" w:cs="Arial"/>
                <w:b/>
                <w:color w:val="auto"/>
                <w:sz w:val="28"/>
                <w:szCs w:val="28"/>
                <w:lang w:eastAsia="es-ES"/>
              </w:rPr>
              <w:t>solicitar incremento de especialidades</w:t>
            </w:r>
            <w:r w:rsidRPr="004C74B4">
              <w:rPr>
                <w:rFonts w:ascii="Montserrat" w:eastAsia="Times New Roman" w:hAnsi="Montserrat" w:cs="Arial"/>
                <w:b/>
                <w:color w:val="auto"/>
                <w:sz w:val="28"/>
                <w:szCs w:val="28"/>
                <w:lang w:eastAsia="es-ES"/>
              </w:rPr>
              <w:t>:</w:t>
            </w:r>
          </w:p>
          <w:p w:rsidR="0001750B" w:rsidRPr="0001750B" w:rsidRDefault="0001750B" w:rsidP="0001750B">
            <w:pPr>
              <w:pStyle w:val="Prrafodelista"/>
              <w:numPr>
                <w:ilvl w:val="0"/>
                <w:numId w:val="21"/>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01750B">
              <w:rPr>
                <w:rFonts w:ascii="Montserrat" w:eastAsia="Times New Roman" w:hAnsi="Montserrat" w:cs="Arial"/>
                <w:color w:val="000000"/>
                <w:lang w:eastAsia="es-MX"/>
              </w:rPr>
              <w:t>Acreditación de especialidades conforme al artículo 28 de los Lineamientos vigentes del Registro Único de Contratistas.</w:t>
            </w:r>
          </w:p>
        </w:tc>
      </w:tr>
      <w:tr w:rsidR="00BC6BAE" w:rsidRPr="00704F43" w:rsidTr="00BC6BAE">
        <w:trPr>
          <w:cnfStyle w:val="000000100000" w:firstRow="0" w:lastRow="0" w:firstColumn="0" w:lastColumn="0" w:oddVBand="0" w:evenVBand="0" w:oddHBand="1"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9842" w:type="dxa"/>
            <w:gridSpan w:val="2"/>
            <w:vAlign w:val="center"/>
          </w:tcPr>
          <w:p w:rsidR="00BC6BAE" w:rsidRPr="003A4DD2" w:rsidRDefault="00BC6BAE" w:rsidP="00BC6BAE">
            <w:pPr>
              <w:pStyle w:val="Prrafodelista"/>
              <w:jc w:val="center"/>
              <w:rPr>
                <w:rFonts w:ascii="Montserrat" w:eastAsia="Times New Roman" w:hAnsi="Montserrat" w:cs="Arial"/>
                <w:color w:val="000000"/>
                <w:lang w:eastAsia="es-MX"/>
              </w:rPr>
            </w:pPr>
            <w:r w:rsidRPr="0001750B">
              <w:rPr>
                <w:rFonts w:ascii="Montserrat" w:eastAsia="Times New Roman" w:hAnsi="Montserrat" w:cs="Arial"/>
                <w:color w:val="000000" w:themeColor="text1"/>
                <w:sz w:val="28"/>
                <w:szCs w:val="23"/>
                <w:lang w:eastAsia="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DEPARTAMENTO DE REVISIÓN CONTABLE</w:t>
            </w:r>
          </w:p>
        </w:tc>
      </w:tr>
      <w:tr w:rsidR="00E77796" w:rsidRPr="00704F43" w:rsidTr="00704F43">
        <w:trPr>
          <w:trHeight w:val="418"/>
        </w:trPr>
        <w:tc>
          <w:tcPr>
            <w:cnfStyle w:val="001000000000" w:firstRow="0" w:lastRow="0" w:firstColumn="1" w:lastColumn="0" w:oddVBand="0" w:evenVBand="0" w:oddHBand="0" w:evenHBand="0" w:firstRowFirstColumn="0" w:firstRowLastColumn="0" w:lastRowFirstColumn="0" w:lastRowLastColumn="0"/>
            <w:tcW w:w="1565" w:type="dxa"/>
            <w:vMerge w:val="restart"/>
            <w:vAlign w:val="center"/>
          </w:tcPr>
          <w:p w:rsidR="00E77796" w:rsidRPr="00A77E74" w:rsidRDefault="00A77E74" w:rsidP="007E3C9F">
            <w:pPr>
              <w:jc w:val="center"/>
              <w:rPr>
                <w:rFonts w:ascii="Montserrat" w:eastAsia="Times New Roman" w:hAnsi="Montserrat" w:cs="Arial"/>
                <w:color w:val="000000"/>
                <w:sz w:val="28"/>
                <w:szCs w:val="23"/>
                <w:lang w:eastAsia="es-MX"/>
              </w:rPr>
            </w:pPr>
            <w:r w:rsidRPr="00A77E74">
              <w:rPr>
                <w:rFonts w:ascii="Montserrat" w:eastAsia="Times New Roman" w:hAnsi="Montserrat" w:cs="Arial"/>
                <w:color w:val="000000"/>
                <w:sz w:val="28"/>
                <w:szCs w:val="23"/>
                <w:lang w:eastAsia="es-MX"/>
              </w:rPr>
              <w:t>7</w:t>
            </w:r>
          </w:p>
        </w:tc>
        <w:tc>
          <w:tcPr>
            <w:tcW w:w="8277" w:type="dxa"/>
            <w:noWrap/>
            <w:vAlign w:val="center"/>
          </w:tcPr>
          <w:p w:rsidR="00303E80" w:rsidRPr="00BC6BAE" w:rsidRDefault="00303E80" w:rsidP="00E77796">
            <w:p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bCs/>
                <w:color w:val="000000"/>
                <w:sz w:val="28"/>
                <w:szCs w:val="23"/>
                <w:lang w:eastAsia="es-MX"/>
              </w:rPr>
            </w:pPr>
            <w:r w:rsidRPr="00BC6BAE">
              <w:rPr>
                <w:rFonts w:ascii="Montserrat" w:eastAsia="Times New Roman" w:hAnsi="Montserrat" w:cs="Arial"/>
                <w:b/>
                <w:bCs/>
                <w:color w:val="000000"/>
                <w:sz w:val="28"/>
                <w:szCs w:val="23"/>
                <w:lang w:eastAsia="es-MX"/>
              </w:rPr>
              <w:t>Régimen de actividades empresariales y</w:t>
            </w:r>
            <w:r w:rsidR="00F41213" w:rsidRPr="00BC6BAE">
              <w:rPr>
                <w:rFonts w:ascii="Montserrat" w:eastAsia="Times New Roman" w:hAnsi="Montserrat" w:cs="Arial"/>
                <w:b/>
                <w:bCs/>
                <w:color w:val="000000"/>
                <w:sz w:val="28"/>
                <w:szCs w:val="23"/>
                <w:lang w:eastAsia="es-MX"/>
              </w:rPr>
              <w:t>/o</w:t>
            </w:r>
            <w:r w:rsidRPr="00BC6BAE">
              <w:rPr>
                <w:rFonts w:ascii="Montserrat" w:eastAsia="Times New Roman" w:hAnsi="Montserrat" w:cs="Arial"/>
                <w:b/>
                <w:bCs/>
                <w:color w:val="000000"/>
                <w:sz w:val="28"/>
                <w:szCs w:val="23"/>
                <w:lang w:eastAsia="es-MX"/>
              </w:rPr>
              <w:t xml:space="preserve"> de honorarios:</w:t>
            </w:r>
          </w:p>
          <w:p w:rsidR="00E77796" w:rsidRPr="00BC6BAE" w:rsidRDefault="00BC6BAE" w:rsidP="00303E80">
            <w:pPr>
              <w:pStyle w:val="Prrafodelista"/>
              <w:numPr>
                <w:ilvl w:val="0"/>
                <w:numId w:val="12"/>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Cs/>
                <w:color w:val="000000"/>
                <w:lang w:eastAsia="es-MX"/>
              </w:rPr>
            </w:pPr>
            <w:r w:rsidRPr="00BC6BAE">
              <w:rPr>
                <w:rFonts w:ascii="Montserrat" w:eastAsia="Times New Roman" w:hAnsi="Montserrat" w:cs="Arial"/>
                <w:bCs/>
                <w:color w:val="000000"/>
                <w:lang w:eastAsia="es-MX"/>
              </w:rPr>
              <w:t>Acuse y d</w:t>
            </w:r>
            <w:r w:rsidR="00E77796" w:rsidRPr="00BC6BAE">
              <w:rPr>
                <w:rFonts w:ascii="Montserrat" w:eastAsia="Times New Roman" w:hAnsi="Montserrat" w:cs="Arial"/>
                <w:bCs/>
                <w:color w:val="000000"/>
                <w:lang w:eastAsia="es-MX"/>
              </w:rPr>
              <w:t>eclaración anual del ejercicio inmediato anterior.</w:t>
            </w:r>
          </w:p>
          <w:p w:rsidR="00E77796" w:rsidRPr="00BC6BAE" w:rsidRDefault="00E77796" w:rsidP="00303E80">
            <w:pPr>
              <w:pStyle w:val="Prrafodelista"/>
              <w:numPr>
                <w:ilvl w:val="0"/>
                <w:numId w:val="12"/>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 xml:space="preserve">Estados financieros </w:t>
            </w:r>
            <w:r w:rsidR="002229EE" w:rsidRPr="00BC6BAE">
              <w:rPr>
                <w:rFonts w:ascii="Montserrat" w:eastAsia="Times New Roman" w:hAnsi="Montserrat" w:cs="Arial"/>
                <w:color w:val="000000"/>
                <w:lang w:eastAsia="es-MX"/>
              </w:rPr>
              <w:t xml:space="preserve">simples, firmados </w:t>
            </w:r>
            <w:r w:rsidR="009D446B" w:rsidRPr="00BC6BAE">
              <w:rPr>
                <w:rFonts w:ascii="Montserrat" w:eastAsia="Times New Roman" w:hAnsi="Montserrat" w:cs="Arial"/>
                <w:color w:val="000000"/>
                <w:lang w:eastAsia="es-MX"/>
              </w:rPr>
              <w:t>por un contador p</w:t>
            </w:r>
            <w:r w:rsidRPr="00BC6BAE">
              <w:rPr>
                <w:rFonts w:ascii="Montserrat" w:eastAsia="Times New Roman" w:hAnsi="Montserrat" w:cs="Arial"/>
                <w:color w:val="000000"/>
                <w:lang w:eastAsia="es-MX"/>
              </w:rPr>
              <w:t>úblico</w:t>
            </w:r>
            <w:r w:rsidR="002229EE" w:rsidRPr="00BC6BAE">
              <w:rPr>
                <w:rFonts w:ascii="Montserrat" w:eastAsia="Times New Roman" w:hAnsi="Montserrat" w:cs="Arial"/>
                <w:color w:val="000000"/>
                <w:lang w:eastAsia="es-MX"/>
              </w:rPr>
              <w:t>, a color.</w:t>
            </w:r>
          </w:p>
          <w:p w:rsidR="00E77796" w:rsidRPr="00BC6BAE" w:rsidRDefault="002229EE" w:rsidP="00303E80">
            <w:pPr>
              <w:pStyle w:val="Prrafodelista"/>
              <w:numPr>
                <w:ilvl w:val="0"/>
                <w:numId w:val="12"/>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C</w:t>
            </w:r>
            <w:r w:rsidR="00E77796" w:rsidRPr="00BC6BAE">
              <w:rPr>
                <w:rFonts w:ascii="Montserrat" w:eastAsia="Times New Roman" w:hAnsi="Montserrat" w:cs="Arial"/>
                <w:color w:val="000000"/>
                <w:lang w:eastAsia="es-MX"/>
              </w:rPr>
              <w:t xml:space="preserve">édula </w:t>
            </w:r>
            <w:r w:rsidRPr="00BC6BAE">
              <w:rPr>
                <w:rFonts w:ascii="Montserrat" w:eastAsia="Times New Roman" w:hAnsi="Montserrat" w:cs="Arial"/>
                <w:color w:val="000000"/>
                <w:lang w:eastAsia="es-MX"/>
              </w:rPr>
              <w:t>profesional del contador</w:t>
            </w:r>
            <w:r w:rsidR="009D446B" w:rsidRPr="00BC6BAE">
              <w:rPr>
                <w:rFonts w:ascii="Montserrat" w:eastAsia="Times New Roman" w:hAnsi="Montserrat" w:cs="Arial"/>
                <w:color w:val="000000"/>
                <w:lang w:eastAsia="es-MX"/>
              </w:rPr>
              <w:t xml:space="preserve"> público</w:t>
            </w:r>
            <w:r w:rsidRPr="00BC6BAE">
              <w:rPr>
                <w:rFonts w:ascii="Montserrat" w:eastAsia="Times New Roman" w:hAnsi="Montserrat" w:cs="Arial"/>
                <w:color w:val="000000"/>
                <w:lang w:eastAsia="es-MX"/>
              </w:rPr>
              <w:t>, a color.</w:t>
            </w:r>
          </w:p>
          <w:p w:rsidR="009D446B" w:rsidRPr="00BC6BAE" w:rsidRDefault="009D446B" w:rsidP="00303E80">
            <w:pPr>
              <w:pStyle w:val="Prrafodelista"/>
              <w:numPr>
                <w:ilvl w:val="0"/>
                <w:numId w:val="12"/>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Identificación oficial vigente del contador público, a color.</w:t>
            </w:r>
          </w:p>
          <w:p w:rsidR="00E77796" w:rsidRPr="00BC6BAE" w:rsidRDefault="00E77796" w:rsidP="00BC6BAE">
            <w:pPr>
              <w:pStyle w:val="Prrafodelista"/>
              <w:numPr>
                <w:ilvl w:val="0"/>
                <w:numId w:val="12"/>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themeColor="text1"/>
                <w:lang w:eastAsia="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C6BAE">
              <w:rPr>
                <w:rFonts w:ascii="Montserrat" w:eastAsia="Times New Roman" w:hAnsi="Montserrat" w:cs="Arial"/>
                <w:bCs/>
                <w:color w:val="000000"/>
                <w:lang w:eastAsia="es-MX"/>
              </w:rPr>
              <w:t>Los estados financieros deberán ser con fecha de corte al ejercicio inmediato anterior, incluyendo las relaciones analíticas correspondientes, las cuales deberán contener el número de serie de los equipos de transporte y maquinaria</w:t>
            </w:r>
            <w:r w:rsidR="00BC6BAE" w:rsidRPr="00BC6BAE">
              <w:rPr>
                <w:rFonts w:ascii="Montserrat" w:eastAsia="Times New Roman" w:hAnsi="Montserrat" w:cs="Arial"/>
                <w:bCs/>
                <w:color w:val="000000"/>
                <w:lang w:eastAsia="es-MX"/>
              </w:rPr>
              <w:t>, firmados por el representante legal y un contador público con cédula profesional.</w:t>
            </w:r>
          </w:p>
        </w:tc>
      </w:tr>
      <w:tr w:rsidR="00E77796" w:rsidRPr="00704F43" w:rsidTr="00704F43">
        <w:trPr>
          <w:cnfStyle w:val="000000100000" w:firstRow="0" w:lastRow="0" w:firstColumn="0" w:lastColumn="0" w:oddVBand="0" w:evenVBand="0" w:oddHBand="1" w:evenHBand="0" w:firstRowFirstColumn="0" w:firstRowLastColumn="0" w:lastRowFirstColumn="0" w:lastRowLastColumn="0"/>
          <w:trHeight w:val="418"/>
        </w:trPr>
        <w:tc>
          <w:tcPr>
            <w:cnfStyle w:val="001000000000" w:firstRow="0" w:lastRow="0" w:firstColumn="1" w:lastColumn="0" w:oddVBand="0" w:evenVBand="0" w:oddHBand="0" w:evenHBand="0" w:firstRowFirstColumn="0" w:firstRowLastColumn="0" w:lastRowFirstColumn="0" w:lastRowLastColumn="0"/>
            <w:tcW w:w="1565" w:type="dxa"/>
            <w:vMerge/>
            <w:vAlign w:val="center"/>
          </w:tcPr>
          <w:p w:rsidR="00E77796" w:rsidRPr="00704F43" w:rsidRDefault="00E77796" w:rsidP="007E3C9F">
            <w:pPr>
              <w:jc w:val="center"/>
              <w:rPr>
                <w:rFonts w:ascii="Hermann Bold" w:eastAsia="Times New Roman" w:hAnsi="Hermann Bold" w:cs="Arial"/>
                <w:color w:val="000000"/>
                <w:sz w:val="28"/>
                <w:szCs w:val="23"/>
                <w:lang w:eastAsia="es-MX"/>
              </w:rPr>
            </w:pPr>
          </w:p>
        </w:tc>
        <w:tc>
          <w:tcPr>
            <w:tcW w:w="8277" w:type="dxa"/>
            <w:noWrap/>
            <w:vAlign w:val="center"/>
          </w:tcPr>
          <w:p w:rsidR="00303E80" w:rsidRPr="00BC6BAE" w:rsidRDefault="00E77796" w:rsidP="00E77796">
            <w:p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sz w:val="28"/>
                <w:szCs w:val="28"/>
                <w:lang w:eastAsia="es-MX"/>
              </w:rPr>
            </w:pPr>
            <w:r w:rsidRPr="00BC6BAE">
              <w:rPr>
                <w:rFonts w:ascii="Montserrat" w:eastAsia="Times New Roman" w:hAnsi="Montserrat" w:cs="Arial"/>
                <w:b/>
                <w:color w:val="000000"/>
                <w:sz w:val="28"/>
                <w:szCs w:val="28"/>
                <w:lang w:eastAsia="es-MX"/>
              </w:rPr>
              <w:t xml:space="preserve">Para </w:t>
            </w:r>
            <w:r w:rsidR="00303E80" w:rsidRPr="00BC6BAE">
              <w:rPr>
                <w:rFonts w:ascii="Montserrat" w:eastAsia="Times New Roman" w:hAnsi="Montserrat" w:cs="Arial"/>
                <w:b/>
                <w:color w:val="000000"/>
                <w:sz w:val="28"/>
                <w:szCs w:val="28"/>
                <w:lang w:eastAsia="es-MX"/>
              </w:rPr>
              <w:t xml:space="preserve">las </w:t>
            </w:r>
            <w:r w:rsidRPr="00BC6BAE">
              <w:rPr>
                <w:rFonts w:ascii="Montserrat" w:eastAsia="Times New Roman" w:hAnsi="Montserrat" w:cs="Arial"/>
                <w:b/>
                <w:color w:val="000000"/>
                <w:sz w:val="28"/>
                <w:szCs w:val="28"/>
                <w:lang w:eastAsia="es-MX"/>
              </w:rPr>
              <w:t xml:space="preserve">Personas </w:t>
            </w:r>
            <w:r w:rsidR="00303E80" w:rsidRPr="00BC6BAE">
              <w:rPr>
                <w:rFonts w:ascii="Montserrat" w:eastAsia="Times New Roman" w:hAnsi="Montserrat" w:cs="Arial"/>
                <w:b/>
                <w:color w:val="000000"/>
                <w:sz w:val="28"/>
                <w:szCs w:val="28"/>
                <w:lang w:eastAsia="es-MX"/>
              </w:rPr>
              <w:t>de</w:t>
            </w:r>
            <w:r w:rsidRPr="00BC6BAE">
              <w:rPr>
                <w:rFonts w:ascii="Montserrat" w:eastAsia="Times New Roman" w:hAnsi="Montserrat" w:cs="Arial"/>
                <w:b/>
                <w:color w:val="000000"/>
                <w:sz w:val="28"/>
                <w:szCs w:val="28"/>
                <w:lang w:eastAsia="es-MX"/>
              </w:rPr>
              <w:t xml:space="preserve">l Régimen de </w:t>
            </w:r>
            <w:r w:rsidR="004B5CF1" w:rsidRPr="00BC6BAE">
              <w:rPr>
                <w:rFonts w:ascii="Montserrat" w:eastAsia="Times New Roman" w:hAnsi="Montserrat" w:cs="Arial"/>
                <w:b/>
                <w:color w:val="000000"/>
                <w:sz w:val="28"/>
                <w:szCs w:val="28"/>
                <w:lang w:eastAsia="es-MX"/>
              </w:rPr>
              <w:t>Incorporación Fiscal</w:t>
            </w:r>
            <w:r w:rsidR="00303E80" w:rsidRPr="00BC6BAE">
              <w:rPr>
                <w:rFonts w:ascii="Montserrat" w:eastAsia="Times New Roman" w:hAnsi="Montserrat" w:cs="Arial"/>
                <w:color w:val="000000"/>
                <w:sz w:val="28"/>
                <w:szCs w:val="28"/>
                <w:lang w:eastAsia="es-MX"/>
              </w:rPr>
              <w:t>:</w:t>
            </w:r>
          </w:p>
          <w:p w:rsidR="00303E80" w:rsidRPr="00BC6BAE" w:rsidRDefault="00303E80" w:rsidP="009D446B">
            <w:pPr>
              <w:pStyle w:val="Prrafodelista"/>
              <w:numPr>
                <w:ilvl w:val="0"/>
                <w:numId w:val="13"/>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D</w:t>
            </w:r>
            <w:r w:rsidR="00E77796" w:rsidRPr="00BC6BAE">
              <w:rPr>
                <w:rFonts w:ascii="Montserrat" w:eastAsia="Times New Roman" w:hAnsi="Montserrat" w:cs="Arial"/>
                <w:color w:val="000000"/>
                <w:lang w:eastAsia="es-MX"/>
              </w:rPr>
              <w:t>eclaraciones bimestrales definitivas</w:t>
            </w:r>
            <w:r w:rsidRPr="00BC6BAE">
              <w:rPr>
                <w:rFonts w:ascii="Montserrat" w:eastAsia="Times New Roman" w:hAnsi="Montserrat" w:cs="Arial"/>
                <w:color w:val="000000"/>
                <w:lang w:eastAsia="es-MX"/>
              </w:rPr>
              <w:t xml:space="preserve"> del ejercicio inmediato anterior.</w:t>
            </w:r>
          </w:p>
          <w:p w:rsidR="009D446B" w:rsidRPr="00BC6BAE" w:rsidRDefault="009D446B" w:rsidP="009D446B">
            <w:pPr>
              <w:pStyle w:val="Prrafodelista"/>
              <w:numPr>
                <w:ilvl w:val="0"/>
                <w:numId w:val="13"/>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Estados financieros simples, firmados por un contador público, a color.</w:t>
            </w:r>
          </w:p>
          <w:p w:rsidR="002229EE" w:rsidRPr="00BC6BAE" w:rsidRDefault="002229EE" w:rsidP="009D446B">
            <w:pPr>
              <w:pStyle w:val="Prrafodelista"/>
              <w:numPr>
                <w:ilvl w:val="0"/>
                <w:numId w:val="13"/>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t>Cédula profesional del contador, a color.</w:t>
            </w:r>
          </w:p>
          <w:p w:rsidR="009D446B" w:rsidRPr="00BC6BAE" w:rsidRDefault="009D446B" w:rsidP="009D446B">
            <w:pPr>
              <w:pStyle w:val="Prrafodelista"/>
              <w:numPr>
                <w:ilvl w:val="0"/>
                <w:numId w:val="13"/>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lang w:eastAsia="es-MX"/>
              </w:rPr>
            </w:pPr>
            <w:r w:rsidRPr="00BC6BAE">
              <w:rPr>
                <w:rFonts w:ascii="Montserrat" w:eastAsia="Times New Roman" w:hAnsi="Montserrat" w:cs="Arial"/>
                <w:color w:val="000000"/>
                <w:lang w:eastAsia="es-MX"/>
              </w:rPr>
              <w:lastRenderedPageBreak/>
              <w:t>Identificación oficial vigente del contador público, a color.</w:t>
            </w:r>
          </w:p>
          <w:p w:rsidR="00E77796" w:rsidRPr="00BC6BAE" w:rsidRDefault="00303E80" w:rsidP="009D446B">
            <w:pPr>
              <w:pStyle w:val="Prrafodelista"/>
              <w:numPr>
                <w:ilvl w:val="0"/>
                <w:numId w:val="13"/>
              </w:num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bCs/>
                <w:color w:val="000000"/>
                <w:lang w:eastAsia="es-MX"/>
              </w:rPr>
            </w:pPr>
            <w:r w:rsidRPr="00BC6BAE">
              <w:rPr>
                <w:rFonts w:ascii="Montserrat" w:eastAsia="Times New Roman" w:hAnsi="Montserrat" w:cs="Arial"/>
                <w:bCs/>
                <w:color w:val="000000"/>
                <w:lang w:eastAsia="es-MX"/>
              </w:rPr>
              <w:t>Los e</w:t>
            </w:r>
            <w:r w:rsidR="00E77796" w:rsidRPr="00BC6BAE">
              <w:rPr>
                <w:rFonts w:ascii="Montserrat" w:eastAsia="Times New Roman" w:hAnsi="Montserrat" w:cs="Arial"/>
                <w:bCs/>
                <w:color w:val="000000"/>
                <w:lang w:eastAsia="es-MX"/>
              </w:rPr>
              <w:t xml:space="preserve">stados financieros </w:t>
            </w:r>
            <w:r w:rsidRPr="00BC6BAE">
              <w:rPr>
                <w:rFonts w:ascii="Montserrat" w:eastAsia="Times New Roman" w:hAnsi="Montserrat" w:cs="Arial"/>
                <w:bCs/>
                <w:color w:val="000000"/>
                <w:lang w:eastAsia="es-MX"/>
              </w:rPr>
              <w:t xml:space="preserve">deberán ser </w:t>
            </w:r>
            <w:r w:rsidR="00E77796" w:rsidRPr="00BC6BAE">
              <w:rPr>
                <w:rFonts w:ascii="Montserrat" w:eastAsia="Times New Roman" w:hAnsi="Montserrat" w:cs="Arial"/>
                <w:bCs/>
                <w:color w:val="000000"/>
                <w:lang w:eastAsia="es-MX"/>
              </w:rPr>
              <w:t>con fecha de corte al ejercicio inmediato anterior, incluyendo las relaciones analíticas correspondientes, las cuales deberán contener el número de serie de los equipos de transporte y maquinaria.</w:t>
            </w:r>
          </w:p>
        </w:tc>
      </w:tr>
      <w:tr w:rsidR="00E77796" w:rsidRPr="00704F43" w:rsidTr="00704F43">
        <w:trPr>
          <w:trHeight w:val="418"/>
        </w:trPr>
        <w:tc>
          <w:tcPr>
            <w:cnfStyle w:val="001000000000" w:firstRow="0" w:lastRow="0" w:firstColumn="1" w:lastColumn="0" w:oddVBand="0" w:evenVBand="0" w:oddHBand="0" w:evenHBand="0" w:firstRowFirstColumn="0" w:firstRowLastColumn="0" w:lastRowFirstColumn="0" w:lastRowLastColumn="0"/>
            <w:tcW w:w="1565" w:type="dxa"/>
            <w:vMerge/>
            <w:vAlign w:val="center"/>
          </w:tcPr>
          <w:p w:rsidR="00E77796" w:rsidRPr="00704F43" w:rsidRDefault="00E77796" w:rsidP="00E77796">
            <w:pPr>
              <w:jc w:val="center"/>
              <w:rPr>
                <w:rFonts w:ascii="Hermann Bold" w:eastAsia="Times New Roman" w:hAnsi="Hermann Bold" w:cs="Arial"/>
                <w:color w:val="000000"/>
                <w:sz w:val="28"/>
                <w:szCs w:val="23"/>
                <w:lang w:eastAsia="es-MX"/>
              </w:rPr>
            </w:pPr>
          </w:p>
        </w:tc>
        <w:tc>
          <w:tcPr>
            <w:tcW w:w="8277" w:type="dxa"/>
            <w:noWrap/>
            <w:vAlign w:val="center"/>
          </w:tcPr>
          <w:p w:rsidR="00B47473" w:rsidRPr="00A77E74" w:rsidRDefault="00B47473" w:rsidP="00B47473">
            <w:p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b/>
                <w:color w:val="000000"/>
                <w:sz w:val="28"/>
                <w:szCs w:val="23"/>
                <w:lang w:eastAsia="es-MX"/>
              </w:rPr>
            </w:pPr>
            <w:r w:rsidRPr="00A77E74">
              <w:rPr>
                <w:rFonts w:ascii="Montserrat" w:eastAsia="Times New Roman" w:hAnsi="Montserrat" w:cs="Arial"/>
                <w:b/>
                <w:color w:val="000000"/>
                <w:sz w:val="28"/>
                <w:szCs w:val="23"/>
                <w:lang w:eastAsia="es-MX"/>
              </w:rPr>
              <w:t xml:space="preserve">En caso de </w:t>
            </w:r>
            <w:r w:rsidR="00E77796" w:rsidRPr="00A77E74">
              <w:rPr>
                <w:rFonts w:ascii="Montserrat" w:eastAsia="Times New Roman" w:hAnsi="Montserrat" w:cs="Arial"/>
                <w:b/>
                <w:color w:val="000000"/>
                <w:sz w:val="28"/>
                <w:szCs w:val="23"/>
                <w:lang w:eastAsia="es-MX"/>
              </w:rPr>
              <w:t>aumento del capital social</w:t>
            </w:r>
            <w:r w:rsidRPr="00A77E74">
              <w:rPr>
                <w:rFonts w:ascii="Montserrat" w:eastAsia="Times New Roman" w:hAnsi="Montserrat" w:cs="Arial"/>
                <w:b/>
                <w:color w:val="000000"/>
                <w:sz w:val="28"/>
                <w:szCs w:val="23"/>
                <w:lang w:eastAsia="es-MX"/>
              </w:rPr>
              <w:t>:</w:t>
            </w:r>
          </w:p>
          <w:p w:rsidR="00B47473" w:rsidRPr="00A77E74" w:rsidRDefault="00B47473" w:rsidP="00B47473">
            <w:pPr>
              <w:pStyle w:val="Prrafodelista"/>
              <w:numPr>
                <w:ilvl w:val="0"/>
                <w:numId w:val="15"/>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A77E74">
              <w:rPr>
                <w:rFonts w:ascii="Montserrat" w:eastAsia="Times New Roman" w:hAnsi="Montserrat" w:cs="Arial"/>
                <w:color w:val="000000"/>
                <w:lang w:eastAsia="es-MX"/>
              </w:rPr>
              <w:t xml:space="preserve">Escritura pública donde </w:t>
            </w:r>
            <w:r w:rsidR="00691442" w:rsidRPr="00A77E74">
              <w:rPr>
                <w:rFonts w:ascii="Montserrat" w:eastAsia="Times New Roman" w:hAnsi="Montserrat" w:cs="Arial"/>
                <w:color w:val="000000"/>
                <w:lang w:eastAsia="es-MX"/>
              </w:rPr>
              <w:t xml:space="preserve">se </w:t>
            </w:r>
            <w:r w:rsidRPr="00A77E74">
              <w:rPr>
                <w:rFonts w:ascii="Montserrat" w:eastAsia="Times New Roman" w:hAnsi="Montserrat" w:cs="Arial"/>
                <w:color w:val="000000"/>
                <w:lang w:eastAsia="es-MX"/>
              </w:rPr>
              <w:t xml:space="preserve">registre el aumento de capital social debidamente </w:t>
            </w:r>
            <w:r w:rsidR="00E77796" w:rsidRPr="00A77E74">
              <w:rPr>
                <w:rFonts w:ascii="Montserrat" w:eastAsia="Times New Roman" w:hAnsi="Montserrat" w:cs="Arial"/>
                <w:color w:val="000000"/>
                <w:lang w:eastAsia="es-MX"/>
              </w:rPr>
              <w:t>pro</w:t>
            </w:r>
            <w:r w:rsidRPr="00A77E74">
              <w:rPr>
                <w:rFonts w:ascii="Montserrat" w:eastAsia="Times New Roman" w:hAnsi="Montserrat" w:cs="Arial"/>
                <w:color w:val="000000"/>
                <w:lang w:eastAsia="es-MX"/>
              </w:rPr>
              <w:t>tocolizado ante Notario Público e inscrito en</w:t>
            </w:r>
            <w:r w:rsidR="00E77796" w:rsidRPr="00A77E74">
              <w:rPr>
                <w:rFonts w:ascii="Montserrat" w:eastAsia="Times New Roman" w:hAnsi="Montserrat" w:cs="Arial"/>
                <w:color w:val="000000"/>
                <w:lang w:eastAsia="es-MX"/>
              </w:rPr>
              <w:t xml:space="preserve"> </w:t>
            </w:r>
            <w:r w:rsidRPr="00A77E74">
              <w:rPr>
                <w:rFonts w:ascii="Montserrat" w:eastAsia="Times New Roman" w:hAnsi="Montserrat" w:cs="Arial"/>
                <w:color w:val="000000"/>
                <w:lang w:eastAsia="es-MX"/>
              </w:rPr>
              <w:t>el</w:t>
            </w:r>
            <w:r w:rsidR="00E77796" w:rsidRPr="00A77E74">
              <w:rPr>
                <w:rFonts w:ascii="Montserrat" w:eastAsia="Times New Roman" w:hAnsi="Montserrat" w:cs="Arial"/>
                <w:color w:val="000000"/>
                <w:lang w:eastAsia="es-MX"/>
              </w:rPr>
              <w:t xml:space="preserve"> Registro Público</w:t>
            </w:r>
            <w:r w:rsidRPr="00A77E74">
              <w:rPr>
                <w:rFonts w:ascii="Montserrat" w:eastAsia="Times New Roman" w:hAnsi="Montserrat" w:cs="Arial"/>
                <w:color w:val="000000"/>
                <w:lang w:eastAsia="es-MX"/>
              </w:rPr>
              <w:t xml:space="preserve"> de la Propiedad y del Comercio.</w:t>
            </w:r>
          </w:p>
          <w:p w:rsidR="00E77796" w:rsidRPr="00A77E74" w:rsidRDefault="00B47473" w:rsidP="00B47473">
            <w:pPr>
              <w:pStyle w:val="Prrafodelista"/>
              <w:numPr>
                <w:ilvl w:val="0"/>
                <w:numId w:val="15"/>
              </w:numPr>
              <w:jc w:val="both"/>
              <w:cnfStyle w:val="000000000000" w:firstRow="0" w:lastRow="0" w:firstColumn="0" w:lastColumn="0" w:oddVBand="0" w:evenVBand="0" w:oddHBand="0" w:evenHBand="0" w:firstRowFirstColumn="0" w:firstRowLastColumn="0" w:lastRowFirstColumn="0" w:lastRowLastColumn="0"/>
              <w:rPr>
                <w:rFonts w:ascii="Montserrat" w:eastAsia="Times New Roman" w:hAnsi="Montserrat" w:cs="Arial"/>
                <w:color w:val="000000"/>
                <w:lang w:eastAsia="es-MX"/>
              </w:rPr>
            </w:pPr>
            <w:r w:rsidRPr="00A77E74">
              <w:rPr>
                <w:rFonts w:ascii="Montserrat" w:eastAsia="Times New Roman" w:hAnsi="Montserrat" w:cs="Arial"/>
                <w:color w:val="000000"/>
                <w:lang w:eastAsia="es-MX"/>
              </w:rPr>
              <w:t>L</w:t>
            </w:r>
            <w:r w:rsidR="00E77796" w:rsidRPr="00A77E74">
              <w:rPr>
                <w:rFonts w:ascii="Montserrat" w:eastAsia="Times New Roman" w:hAnsi="Montserrat" w:cs="Arial"/>
                <w:color w:val="000000"/>
                <w:lang w:eastAsia="es-MX"/>
              </w:rPr>
              <w:t>as Personas</w:t>
            </w:r>
            <w:r w:rsidRPr="00A77E74">
              <w:rPr>
                <w:rFonts w:ascii="Montserrat" w:eastAsia="Times New Roman" w:hAnsi="Montserrat" w:cs="Arial"/>
                <w:color w:val="000000"/>
                <w:lang w:eastAsia="es-MX"/>
              </w:rPr>
              <w:t xml:space="preserve"> también</w:t>
            </w:r>
            <w:r w:rsidR="00E77796" w:rsidRPr="00A77E74">
              <w:rPr>
                <w:rFonts w:ascii="Montserrat" w:eastAsia="Times New Roman" w:hAnsi="Montserrat" w:cs="Arial"/>
                <w:color w:val="000000"/>
                <w:lang w:eastAsia="es-MX"/>
              </w:rPr>
              <w:t xml:space="preserve"> podrán incrementar su capital mediante la adquisición de bienes inmuebles debidamente formalizado ante Notario Público e inscrito en el Registro Público de la Propiedad y del Comercio.</w:t>
            </w:r>
          </w:p>
        </w:tc>
      </w:tr>
      <w:tr w:rsidR="00E77796" w:rsidRPr="00704F43" w:rsidTr="00704F43">
        <w:trPr>
          <w:cnfStyle w:val="000000100000" w:firstRow="0" w:lastRow="0" w:firstColumn="0" w:lastColumn="0" w:oddVBand="0" w:evenVBand="0" w:oddHBand="1" w:evenHBand="0" w:firstRowFirstColumn="0" w:firstRowLastColumn="0" w:lastRowFirstColumn="0" w:lastRowLastColumn="0"/>
          <w:trHeight w:val="418"/>
        </w:trPr>
        <w:tc>
          <w:tcPr>
            <w:cnfStyle w:val="001000000000" w:firstRow="0" w:lastRow="0" w:firstColumn="1" w:lastColumn="0" w:oddVBand="0" w:evenVBand="0" w:oddHBand="0" w:evenHBand="0" w:firstRowFirstColumn="0" w:firstRowLastColumn="0" w:lastRowFirstColumn="0" w:lastRowLastColumn="0"/>
            <w:tcW w:w="1565" w:type="dxa"/>
            <w:vMerge/>
            <w:vAlign w:val="center"/>
          </w:tcPr>
          <w:p w:rsidR="00E77796" w:rsidRPr="00704F43" w:rsidRDefault="00E77796" w:rsidP="00E77796">
            <w:pPr>
              <w:jc w:val="center"/>
              <w:rPr>
                <w:rFonts w:ascii="Hermann Bold" w:eastAsia="Times New Roman" w:hAnsi="Hermann Bold" w:cs="Arial"/>
                <w:color w:val="000000"/>
                <w:sz w:val="28"/>
                <w:szCs w:val="23"/>
                <w:lang w:eastAsia="es-MX"/>
              </w:rPr>
            </w:pPr>
          </w:p>
        </w:tc>
        <w:tc>
          <w:tcPr>
            <w:tcW w:w="8277" w:type="dxa"/>
            <w:noWrap/>
            <w:vAlign w:val="center"/>
          </w:tcPr>
          <w:p w:rsidR="00E77796" w:rsidRPr="00A77E74" w:rsidRDefault="002229EE" w:rsidP="00EC7721">
            <w:pPr>
              <w:jc w:val="both"/>
              <w:cnfStyle w:val="000000100000" w:firstRow="0" w:lastRow="0" w:firstColumn="0" w:lastColumn="0" w:oddVBand="0" w:evenVBand="0" w:oddHBand="1" w:evenHBand="0" w:firstRowFirstColumn="0" w:firstRowLastColumn="0" w:lastRowFirstColumn="0" w:lastRowLastColumn="0"/>
              <w:rPr>
                <w:rFonts w:ascii="Montserrat" w:eastAsia="Times New Roman" w:hAnsi="Montserrat" w:cs="Arial"/>
                <w:color w:val="000000"/>
                <w:sz w:val="28"/>
                <w:szCs w:val="23"/>
                <w:lang w:eastAsia="es-MX"/>
              </w:rPr>
            </w:pPr>
            <w:r w:rsidRPr="00A77E74">
              <w:rPr>
                <w:rFonts w:ascii="Montserrat" w:eastAsia="Times New Roman" w:hAnsi="Montserrat" w:cs="Arial"/>
                <w:b/>
                <w:color w:val="000000"/>
                <w:sz w:val="28"/>
                <w:szCs w:val="23"/>
                <w:lang w:eastAsia="es-MX"/>
              </w:rPr>
              <w:t xml:space="preserve">PARA SER SUJETOS DE </w:t>
            </w:r>
            <w:r w:rsidR="00EC7721">
              <w:rPr>
                <w:rFonts w:ascii="Montserrat" w:eastAsia="Times New Roman" w:hAnsi="Montserrat" w:cs="Arial"/>
                <w:b/>
                <w:color w:val="000000"/>
                <w:sz w:val="28"/>
                <w:szCs w:val="23"/>
                <w:lang w:eastAsia="es-MX"/>
              </w:rPr>
              <w:t>REVALIDACIÓN</w:t>
            </w:r>
            <w:r w:rsidRPr="00A77E74">
              <w:rPr>
                <w:rFonts w:ascii="Montserrat" w:eastAsia="Times New Roman" w:hAnsi="Montserrat" w:cs="Arial"/>
                <w:b/>
                <w:color w:val="000000"/>
                <w:sz w:val="28"/>
                <w:szCs w:val="23"/>
                <w:lang w:eastAsia="es-MX"/>
              </w:rPr>
              <w:t>, ES NECESARIO CONTAR CON ACTIVOS FIJOS, LOS CUALES DEBEN ESTAR ACREDITADOS COMO PROPIEDAD DE LA PERSONA, POR LO QUE DEBERÁ PROPORCIONAR LA DECLARACIÓN ANUAL QUE LO MANIFIESTE.</w:t>
            </w:r>
          </w:p>
        </w:tc>
      </w:tr>
    </w:tbl>
    <w:p w:rsidR="00704F43" w:rsidRDefault="00704F43" w:rsidP="00DD4DF4">
      <w:pPr>
        <w:widowControl/>
        <w:tabs>
          <w:tab w:val="center" w:pos="4419"/>
          <w:tab w:val="right" w:pos="8838"/>
        </w:tabs>
        <w:spacing w:after="0" w:line="240" w:lineRule="auto"/>
        <w:rPr>
          <w:rFonts w:ascii="Hermann Bold" w:eastAsia="Times New Roman" w:hAnsi="Hermann Bold" w:cs="Arial"/>
          <w:b/>
          <w:bCs/>
          <w:iCs/>
          <w:sz w:val="28"/>
          <w:szCs w:val="24"/>
          <w:lang w:eastAsia="es-ES"/>
        </w:rPr>
      </w:pPr>
    </w:p>
    <w:tbl>
      <w:tblPr>
        <w:tblStyle w:val="Tablaconcuadrcula"/>
        <w:tblW w:w="10685"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85"/>
      </w:tblGrid>
      <w:tr w:rsidR="00704F43" w:rsidTr="00FB4437">
        <w:tc>
          <w:tcPr>
            <w:tcW w:w="10685" w:type="dxa"/>
            <w:vAlign w:val="center"/>
          </w:tcPr>
          <w:p w:rsidR="00704F43" w:rsidRPr="00A77E74" w:rsidRDefault="00704F43" w:rsidP="00704F43">
            <w:pPr>
              <w:widowControl/>
              <w:tabs>
                <w:tab w:val="center" w:pos="4419"/>
                <w:tab w:val="right" w:pos="8838"/>
              </w:tabs>
              <w:rPr>
                <w:rFonts w:ascii="Montserrat" w:eastAsia="Times New Roman" w:hAnsi="Montserrat" w:cs="Arial"/>
                <w:b/>
                <w:bCs/>
                <w:iCs/>
                <w:sz w:val="28"/>
                <w:szCs w:val="24"/>
                <w:lang w:eastAsia="es-ES"/>
              </w:rPr>
            </w:pPr>
            <w:r w:rsidRPr="00A77E74">
              <w:rPr>
                <w:rFonts w:ascii="Montserrat" w:eastAsia="Times New Roman" w:hAnsi="Montserrat" w:cs="Arial"/>
                <w:b/>
                <w:bCs/>
                <w:iCs/>
                <w:sz w:val="28"/>
                <w:szCs w:val="24"/>
                <w:lang w:eastAsia="es-ES"/>
              </w:rPr>
              <w:t>OBSERVACIONES:</w:t>
            </w:r>
          </w:p>
        </w:tc>
      </w:tr>
      <w:tr w:rsidR="00704F43" w:rsidTr="002D356C">
        <w:trPr>
          <w:trHeight w:val="1470"/>
        </w:trPr>
        <w:tc>
          <w:tcPr>
            <w:tcW w:w="10685" w:type="dxa"/>
            <w:vAlign w:val="center"/>
          </w:tcPr>
          <w:p w:rsidR="00704F43" w:rsidRPr="002D356C" w:rsidRDefault="00704F43" w:rsidP="002D356C">
            <w:pPr>
              <w:jc w:val="both"/>
              <w:rPr>
                <w:rFonts w:ascii="Montserrat" w:eastAsia="Times New Roman" w:hAnsi="Montserrat" w:cs="Arial"/>
                <w:color w:val="000000"/>
                <w:sz w:val="28"/>
                <w:szCs w:val="28"/>
                <w:lang w:eastAsia="es-MX"/>
              </w:rPr>
            </w:pPr>
            <w:r w:rsidRPr="002D356C">
              <w:rPr>
                <w:rFonts w:ascii="Montserrat" w:eastAsia="Times New Roman" w:hAnsi="Montserrat" w:cs="Arial"/>
                <w:color w:val="000000"/>
                <w:sz w:val="28"/>
                <w:szCs w:val="28"/>
                <w:lang w:eastAsia="es-MX"/>
              </w:rPr>
              <w:t xml:space="preserve">Toda la información deberá proporcionarse en el portal en línea del Registro Único de Contratistas </w:t>
            </w:r>
            <w:hyperlink r:id="rId8" w:history="1">
              <w:r w:rsidR="00FB4437" w:rsidRPr="002D356C">
                <w:rPr>
                  <w:rStyle w:val="Hipervnculo"/>
                  <w:rFonts w:ascii="Montserrat" w:hAnsi="Montserrat"/>
                  <w:sz w:val="28"/>
                  <w:szCs w:val="28"/>
                </w:rPr>
                <w:t>https://tabasco.gob.mx/buen-gobierno</w:t>
              </w:r>
            </w:hyperlink>
            <w:r w:rsidRPr="002D356C">
              <w:rPr>
                <w:rFonts w:ascii="Montserrat" w:eastAsia="Times New Roman" w:hAnsi="Montserrat" w:cs="Arial"/>
                <w:color w:val="000000"/>
                <w:sz w:val="28"/>
                <w:szCs w:val="28"/>
                <w:lang w:eastAsia="es-MX"/>
              </w:rPr>
              <w:t xml:space="preserve"> o </w:t>
            </w:r>
            <w:hyperlink r:id="rId9" w:history="1">
              <w:r w:rsidR="00A77E74" w:rsidRPr="002D356C">
                <w:rPr>
                  <w:rStyle w:val="Hipervnculo"/>
                  <w:rFonts w:ascii="Montserrat" w:hAnsi="Montserrat"/>
                  <w:sz w:val="28"/>
                  <w:szCs w:val="28"/>
                </w:rPr>
                <w:t>https://sabgsistemas.tabasco.gob.mx/siruc/Login.aspx?ReturnUrl=%2fsiruc</w:t>
              </w:r>
            </w:hyperlink>
            <w:r w:rsidRPr="002D356C">
              <w:rPr>
                <w:rFonts w:ascii="Montserrat" w:eastAsia="Times New Roman" w:hAnsi="Montserrat" w:cs="Arial"/>
                <w:color w:val="000000"/>
                <w:sz w:val="28"/>
                <w:szCs w:val="28"/>
                <w:lang w:eastAsia="es-MX"/>
              </w:rPr>
              <w:t>, en formato PDF a color, los formatos del trámite previamente firmados.</w:t>
            </w:r>
          </w:p>
          <w:p w:rsidR="002D356C" w:rsidRPr="002D356C" w:rsidRDefault="002D356C" w:rsidP="00FB4437">
            <w:pPr>
              <w:jc w:val="both"/>
              <w:rPr>
                <w:rFonts w:ascii="Montserrat" w:eastAsia="Times New Roman" w:hAnsi="Montserrat" w:cs="Arial"/>
                <w:color w:val="000000"/>
                <w:sz w:val="24"/>
                <w:szCs w:val="24"/>
                <w:lang w:eastAsia="es-MX"/>
              </w:rPr>
            </w:pPr>
          </w:p>
        </w:tc>
      </w:tr>
      <w:tr w:rsidR="00704F43" w:rsidTr="00FB4437">
        <w:trPr>
          <w:trHeight w:val="1695"/>
        </w:trPr>
        <w:tc>
          <w:tcPr>
            <w:tcW w:w="10685" w:type="dxa"/>
            <w:vAlign w:val="center"/>
          </w:tcPr>
          <w:p w:rsidR="00704F43" w:rsidRPr="002D356C" w:rsidRDefault="00704F43" w:rsidP="00704F43">
            <w:pPr>
              <w:widowControl/>
              <w:tabs>
                <w:tab w:val="center" w:pos="4419"/>
                <w:tab w:val="right" w:pos="8838"/>
              </w:tabs>
              <w:jc w:val="both"/>
              <w:rPr>
                <w:rFonts w:ascii="Montserrat" w:eastAsia="Times New Roman" w:hAnsi="Montserrat" w:cs="Arial"/>
                <w:sz w:val="28"/>
                <w:szCs w:val="28"/>
                <w:lang w:eastAsia="es-ES"/>
              </w:rPr>
            </w:pPr>
            <w:r w:rsidRPr="002D356C">
              <w:rPr>
                <w:rFonts w:ascii="Montserrat" w:eastAsia="Times New Roman" w:hAnsi="Montserrat" w:cs="Arial"/>
                <w:sz w:val="28"/>
                <w:szCs w:val="28"/>
                <w:lang w:eastAsia="es-ES"/>
              </w:rPr>
              <w:t>Todas las observaciones serán notificadas a la cuenta del usuario a través del SIRUC, siendo obligación y responsabilidad de las Personas el verificar las mismas. La veracidad de los datos proporcionados por las Personas será responsabilidad exclusiva de los mismos.</w:t>
            </w:r>
          </w:p>
        </w:tc>
      </w:tr>
      <w:tr w:rsidR="00704F43" w:rsidTr="00FB4437">
        <w:trPr>
          <w:trHeight w:val="1553"/>
        </w:trPr>
        <w:tc>
          <w:tcPr>
            <w:tcW w:w="10685" w:type="dxa"/>
            <w:vAlign w:val="center"/>
          </w:tcPr>
          <w:p w:rsidR="00AE0E2A" w:rsidRPr="002D356C" w:rsidRDefault="00704F43" w:rsidP="00FB4437">
            <w:pPr>
              <w:widowControl/>
              <w:tabs>
                <w:tab w:val="center" w:pos="4419"/>
                <w:tab w:val="right" w:pos="8838"/>
              </w:tabs>
              <w:jc w:val="both"/>
              <w:rPr>
                <w:rFonts w:ascii="Hermann Bold" w:eastAsia="Times New Roman" w:hAnsi="Hermann Bold" w:cs="Arial"/>
                <w:sz w:val="28"/>
                <w:szCs w:val="28"/>
                <w:lang w:eastAsia="es-ES"/>
              </w:rPr>
            </w:pPr>
            <w:r w:rsidRPr="002D356C">
              <w:rPr>
                <w:rFonts w:ascii="Montserrat" w:eastAsia="Times New Roman" w:hAnsi="Montserrat" w:cs="Arial"/>
                <w:sz w:val="28"/>
                <w:szCs w:val="28"/>
                <w:lang w:eastAsia="es-ES"/>
              </w:rPr>
              <w:t>Se emitirá un acuse de recibo electrónico a través del SIRUC, el cual deberá descargar dentro de los siguientes cinco días hábiles, conforme al artículo 1</w:t>
            </w:r>
            <w:r w:rsidR="00FB4437" w:rsidRPr="002D356C">
              <w:rPr>
                <w:rFonts w:ascii="Montserrat" w:eastAsia="Times New Roman" w:hAnsi="Montserrat" w:cs="Arial"/>
                <w:sz w:val="28"/>
                <w:szCs w:val="28"/>
                <w:lang w:eastAsia="es-ES"/>
              </w:rPr>
              <w:t>4</w:t>
            </w:r>
            <w:r w:rsidRPr="002D356C">
              <w:rPr>
                <w:rFonts w:ascii="Montserrat" w:eastAsia="Times New Roman" w:hAnsi="Montserrat" w:cs="Arial"/>
                <w:sz w:val="28"/>
                <w:szCs w:val="28"/>
                <w:lang w:eastAsia="es-ES"/>
              </w:rPr>
              <w:t xml:space="preserve"> de los Lineamientos vigentes, para efecto de lo señalado en el artículo 26 del Reglamento de la Ley de Obras Públicas y Servicios Relacionados con las Mismas del Estado de Tabasco.</w:t>
            </w:r>
          </w:p>
        </w:tc>
      </w:tr>
      <w:tr w:rsidR="00704F43" w:rsidTr="00FB4437">
        <w:trPr>
          <w:trHeight w:val="1188"/>
        </w:trPr>
        <w:tc>
          <w:tcPr>
            <w:tcW w:w="10685" w:type="dxa"/>
            <w:vAlign w:val="center"/>
          </w:tcPr>
          <w:p w:rsidR="00224CC2" w:rsidRPr="002D356C" w:rsidRDefault="00704F43" w:rsidP="00FB4437">
            <w:pPr>
              <w:widowControl/>
              <w:tabs>
                <w:tab w:val="center" w:pos="4419"/>
                <w:tab w:val="right" w:pos="8838"/>
              </w:tabs>
              <w:jc w:val="both"/>
              <w:rPr>
                <w:rFonts w:ascii="Montserrat" w:eastAsia="Times New Roman" w:hAnsi="Montserrat" w:cs="Arial"/>
                <w:sz w:val="28"/>
                <w:szCs w:val="28"/>
                <w:lang w:eastAsia="es-ES"/>
              </w:rPr>
            </w:pPr>
            <w:r w:rsidRPr="002D356C">
              <w:rPr>
                <w:rFonts w:ascii="Montserrat" w:eastAsia="Times New Roman" w:hAnsi="Montserrat" w:cs="Arial"/>
                <w:sz w:val="28"/>
                <w:szCs w:val="28"/>
                <w:lang w:eastAsia="es-ES"/>
              </w:rPr>
              <w:t xml:space="preserve">En caso </w:t>
            </w:r>
            <w:r w:rsidR="004B5CF1" w:rsidRPr="002D356C">
              <w:rPr>
                <w:rFonts w:ascii="Montserrat" w:eastAsia="Times New Roman" w:hAnsi="Montserrat" w:cs="Arial"/>
                <w:sz w:val="28"/>
                <w:szCs w:val="28"/>
                <w:lang w:eastAsia="es-ES"/>
              </w:rPr>
              <w:t>de proporcionar</w:t>
            </w:r>
            <w:r w:rsidRPr="002D356C">
              <w:rPr>
                <w:rFonts w:ascii="Montserrat" w:eastAsia="Times New Roman" w:hAnsi="Montserrat" w:cs="Arial"/>
                <w:sz w:val="28"/>
                <w:szCs w:val="28"/>
                <w:lang w:eastAsia="es-ES"/>
              </w:rPr>
              <w:t xml:space="preserve"> información falsa, se procederá de conformidad con lo dispuesto en los artículos </w:t>
            </w:r>
            <w:r w:rsidR="00FB4437" w:rsidRPr="002D356C">
              <w:rPr>
                <w:rFonts w:ascii="Montserrat" w:eastAsia="Times New Roman" w:hAnsi="Montserrat" w:cs="Arial"/>
                <w:sz w:val="28"/>
                <w:szCs w:val="28"/>
                <w:lang w:eastAsia="es-ES"/>
              </w:rPr>
              <w:t>6</w:t>
            </w:r>
            <w:r w:rsidRPr="002D356C">
              <w:rPr>
                <w:rFonts w:ascii="Montserrat" w:eastAsia="Times New Roman" w:hAnsi="Montserrat" w:cs="Arial"/>
                <w:sz w:val="28"/>
                <w:szCs w:val="28"/>
                <w:lang w:eastAsia="es-ES"/>
              </w:rPr>
              <w:t xml:space="preserve"> y </w:t>
            </w:r>
            <w:r w:rsidR="00FB4437" w:rsidRPr="002D356C">
              <w:rPr>
                <w:rFonts w:ascii="Montserrat" w:eastAsia="Times New Roman" w:hAnsi="Montserrat" w:cs="Arial"/>
                <w:sz w:val="28"/>
                <w:szCs w:val="28"/>
                <w:lang w:eastAsia="es-ES"/>
              </w:rPr>
              <w:t>7</w:t>
            </w:r>
            <w:r w:rsidRPr="002D356C">
              <w:rPr>
                <w:rFonts w:ascii="Montserrat" w:eastAsia="Times New Roman" w:hAnsi="Montserrat" w:cs="Arial"/>
                <w:sz w:val="28"/>
                <w:szCs w:val="28"/>
                <w:lang w:eastAsia="es-ES"/>
              </w:rPr>
              <w:t xml:space="preserve"> de los Lineamientos vigentes del Registro Único de Contratistas.</w:t>
            </w:r>
          </w:p>
        </w:tc>
      </w:tr>
    </w:tbl>
    <w:p w:rsidR="005C5CBC" w:rsidRPr="00956DEA" w:rsidRDefault="005C5CBC" w:rsidP="002D356C">
      <w:pPr>
        <w:widowControl/>
        <w:tabs>
          <w:tab w:val="center" w:pos="4419"/>
          <w:tab w:val="right" w:pos="8838"/>
        </w:tabs>
        <w:spacing w:after="0"/>
        <w:jc w:val="both"/>
        <w:rPr>
          <w:rFonts w:ascii="Hermann Bold" w:hAnsi="Hermann Bold"/>
          <w:sz w:val="28"/>
          <w:szCs w:val="24"/>
          <w:highlight w:val="yellow"/>
        </w:rPr>
      </w:pPr>
    </w:p>
    <w:sectPr w:rsidR="005C5CBC" w:rsidRPr="00956DEA" w:rsidSect="00143FAD">
      <w:headerReference w:type="default" r:id="rId10"/>
      <w:footerReference w:type="default" r:id="rId11"/>
      <w:pgSz w:w="12240" w:h="15840" w:code="1"/>
      <w:pgMar w:top="2227" w:right="1701" w:bottom="1418" w:left="1701" w:header="708" w:footer="70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BAE" w:rsidRDefault="00BC6BAE" w:rsidP="008917F6">
      <w:pPr>
        <w:spacing w:after="0" w:line="240" w:lineRule="auto"/>
      </w:pPr>
      <w:r>
        <w:separator/>
      </w:r>
    </w:p>
  </w:endnote>
  <w:endnote w:type="continuationSeparator" w:id="0">
    <w:p w:rsidR="00BC6BAE" w:rsidRDefault="00BC6BAE" w:rsidP="00891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Hermann Bold">
    <w:altName w:val="Calibri"/>
    <w:panose1 w:val="00000200000000000000"/>
    <w:charset w:val="00"/>
    <w:family w:val="auto"/>
    <w:pitch w:val="variable"/>
    <w:sig w:usb0="20000007" w:usb1="00000000" w:usb2="00000000" w:usb3="00000000" w:csb0="00000193"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BAE" w:rsidRPr="00DD5DDF" w:rsidRDefault="00BC6BAE" w:rsidP="00072391">
    <w:pPr>
      <w:pStyle w:val="Piedepgina"/>
      <w:tabs>
        <w:tab w:val="clear" w:pos="4419"/>
        <w:tab w:val="clear" w:pos="8838"/>
        <w:tab w:val="left" w:pos="5295"/>
        <w:tab w:val="left" w:pos="7635"/>
        <w:tab w:val="left" w:pos="8120"/>
      </w:tabs>
    </w:pPr>
    <w:r>
      <w:rPr>
        <w:noProof/>
        <w:lang w:eastAsia="es-MX"/>
      </w:rPr>
      <mc:AlternateContent>
        <mc:Choice Requires="wps">
          <w:drawing>
            <wp:anchor distT="0" distB="0" distL="114300" distR="114300" simplePos="0" relativeHeight="251684864" behindDoc="1" locked="0" layoutInCell="1" allowOverlap="1" wp14:anchorId="5BC53862" wp14:editId="3810FFB6">
              <wp:simplePos x="0" y="0"/>
              <wp:positionH relativeFrom="page">
                <wp:posOffset>589915</wp:posOffset>
              </wp:positionH>
              <wp:positionV relativeFrom="page">
                <wp:posOffset>9289084</wp:posOffset>
              </wp:positionV>
              <wp:extent cx="3152775" cy="609600"/>
              <wp:effectExtent l="0" t="0" r="9525" b="0"/>
              <wp:wrapSquare wrapText="bothSides"/>
              <wp:docPr id="27" name="Cuadro de texto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2775"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BAE" w:rsidRPr="00072391" w:rsidRDefault="00BC6BAE" w:rsidP="004C1CDB">
                          <w:pPr>
                            <w:spacing w:after="0" w:line="240" w:lineRule="auto"/>
                            <w:jc w:val="both"/>
                            <w:rPr>
                              <w:rFonts w:ascii="Arial" w:hAnsi="Arial" w:cs="Arial"/>
                              <w:sz w:val="14"/>
                            </w:rPr>
                          </w:pPr>
                          <w:r w:rsidRPr="00072391">
                            <w:rPr>
                              <w:rFonts w:ascii="Arial" w:hAnsi="Arial" w:cs="Arial"/>
                              <w:sz w:val="14"/>
                            </w:rPr>
                            <w:t>Av. Paseo Tabasco # 1504</w:t>
                          </w:r>
                          <w:r>
                            <w:rPr>
                              <w:rFonts w:ascii="Arial" w:hAnsi="Arial" w:cs="Arial"/>
                              <w:sz w:val="14"/>
                            </w:rPr>
                            <w:t>,</w:t>
                          </w:r>
                          <w:r w:rsidRPr="00072391">
                            <w:rPr>
                              <w:rFonts w:ascii="Arial" w:hAnsi="Arial" w:cs="Arial"/>
                              <w:sz w:val="14"/>
                            </w:rPr>
                            <w:t xml:space="preserve"> Col. Tabasco 2000, </w:t>
                          </w:r>
                        </w:p>
                        <w:p w:rsidR="00BC6BAE" w:rsidRPr="00072391" w:rsidRDefault="00BC6BAE" w:rsidP="004C1CDB">
                          <w:pPr>
                            <w:spacing w:after="0" w:line="240" w:lineRule="auto"/>
                            <w:jc w:val="both"/>
                            <w:rPr>
                              <w:rFonts w:ascii="Arial" w:hAnsi="Arial" w:cs="Arial"/>
                              <w:sz w:val="14"/>
                            </w:rPr>
                          </w:pPr>
                          <w:r w:rsidRPr="00072391">
                            <w:rPr>
                              <w:rFonts w:ascii="Arial" w:hAnsi="Arial" w:cs="Arial"/>
                              <w:sz w:val="14"/>
                            </w:rPr>
                            <w:t>C.P.</w:t>
                          </w:r>
                          <w:r>
                            <w:rPr>
                              <w:rFonts w:ascii="Arial" w:hAnsi="Arial" w:cs="Arial"/>
                              <w:sz w:val="14"/>
                            </w:rPr>
                            <w:t xml:space="preserve"> 86035 Villahermosa, Tabasco, </w:t>
                          </w:r>
                          <w:proofErr w:type="spellStart"/>
                          <w:r>
                            <w:rPr>
                              <w:rFonts w:ascii="Arial" w:hAnsi="Arial" w:cs="Arial"/>
                              <w:sz w:val="14"/>
                            </w:rPr>
                            <w:t>Méx</w:t>
                          </w:r>
                          <w:proofErr w:type="spellEnd"/>
                          <w:r>
                            <w:rPr>
                              <w:rFonts w:ascii="Arial" w:hAnsi="Arial" w:cs="Arial"/>
                              <w:sz w:val="14"/>
                            </w:rPr>
                            <w:t>.</w:t>
                          </w:r>
                          <w:r w:rsidRPr="00072391">
                            <w:rPr>
                              <w:rFonts w:ascii="Arial" w:hAnsi="Arial" w:cs="Arial"/>
                              <w:sz w:val="14"/>
                            </w:rPr>
                            <w:t xml:space="preserve"> </w:t>
                          </w:r>
                        </w:p>
                        <w:p w:rsidR="00BC6BAE" w:rsidRPr="00072391" w:rsidRDefault="00BC6BAE" w:rsidP="004C1CDB">
                          <w:pPr>
                            <w:spacing w:after="0" w:line="240" w:lineRule="auto"/>
                            <w:jc w:val="both"/>
                            <w:rPr>
                              <w:rFonts w:ascii="Arial" w:hAnsi="Arial" w:cs="Arial"/>
                              <w:sz w:val="14"/>
                            </w:rPr>
                          </w:pPr>
                          <w:r>
                            <w:rPr>
                              <w:rFonts w:ascii="Arial" w:hAnsi="Arial" w:cs="Arial"/>
                              <w:sz w:val="14"/>
                            </w:rPr>
                            <w:t>Tel. 993310 4780 E</w:t>
                          </w:r>
                          <w:r w:rsidRPr="00072391">
                            <w:rPr>
                              <w:rFonts w:ascii="Arial" w:hAnsi="Arial" w:cs="Arial"/>
                              <w:sz w:val="14"/>
                            </w:rPr>
                            <w:t>xt. 15040</w:t>
                          </w:r>
                          <w:r>
                            <w:rPr>
                              <w:rFonts w:ascii="Arial" w:hAnsi="Arial" w:cs="Arial"/>
                              <w:sz w:val="14"/>
                            </w:rPr>
                            <w:t>, 15174, 15175, 15176</w:t>
                          </w:r>
                        </w:p>
                        <w:p w:rsidR="00BC6BAE" w:rsidRPr="001F3493" w:rsidRDefault="00B7773A" w:rsidP="004C1CDB">
                          <w:pPr>
                            <w:spacing w:after="0" w:line="240" w:lineRule="auto"/>
                            <w:jc w:val="both"/>
                            <w:rPr>
                              <w:rStyle w:val="Hipervnculo"/>
                              <w:rFonts w:ascii="Century Gothic" w:hAnsi="Century Gothic"/>
                              <w:sz w:val="14"/>
                            </w:rPr>
                          </w:pPr>
                          <w:hyperlink r:id="rId1" w:history="1">
                            <w:r w:rsidR="002D356C" w:rsidRPr="009E7A7B">
                              <w:rPr>
                                <w:rStyle w:val="Hipervnculo"/>
                                <w:rFonts w:ascii="Century Gothic" w:hAnsi="Century Gothic"/>
                                <w:sz w:val="14"/>
                              </w:rPr>
                              <w:t>https://tabasco.gob.mx/buen-gobierno</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C53862" id="_x0000_t202" coordsize="21600,21600" o:spt="202" path="m,l,21600r21600,l21600,xe">
              <v:stroke joinstyle="miter"/>
              <v:path gradientshapeok="t" o:connecttype="rect"/>
            </v:shapetype>
            <v:shape id="Cuadro de texto 57" o:spid="_x0000_s1027" type="#_x0000_t202" style="position:absolute;margin-left:46.45pt;margin-top:731.4pt;width:248.25pt;height:48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" filled="f" stroked="f">
              <v:textbox inset="0,0,0,0">
                <w:txbxContent>
                  <w:p w:rsidR="00BC6BAE" w:rsidRPr="00072391" w:rsidRDefault="00BC6BAE" w:rsidP="004C1CDB">
                    <w:pPr>
                      <w:spacing w:after="0" w:line="240" w:lineRule="auto"/>
                      <w:jc w:val="both"/>
                      <w:rPr>
                        <w:rFonts w:ascii="Arial" w:hAnsi="Arial" w:cs="Arial"/>
                        <w:sz w:val="14"/>
                      </w:rPr>
                    </w:pPr>
                    <w:r w:rsidRPr="00072391">
                      <w:rPr>
                        <w:rFonts w:ascii="Arial" w:hAnsi="Arial" w:cs="Arial"/>
                        <w:sz w:val="14"/>
                      </w:rPr>
                      <w:t>Av. Paseo Tabasco # 1504</w:t>
                    </w:r>
                    <w:r>
                      <w:rPr>
                        <w:rFonts w:ascii="Arial" w:hAnsi="Arial" w:cs="Arial"/>
                        <w:sz w:val="14"/>
                      </w:rPr>
                      <w:t>,</w:t>
                    </w:r>
                    <w:r w:rsidRPr="00072391">
                      <w:rPr>
                        <w:rFonts w:ascii="Arial" w:hAnsi="Arial" w:cs="Arial"/>
                        <w:sz w:val="14"/>
                      </w:rPr>
                      <w:t xml:space="preserve"> Col. Tabasco 2000, </w:t>
                    </w:r>
                  </w:p>
                  <w:p w:rsidR="00BC6BAE" w:rsidRPr="00072391" w:rsidRDefault="00BC6BAE" w:rsidP="004C1CDB">
                    <w:pPr>
                      <w:spacing w:after="0" w:line="240" w:lineRule="auto"/>
                      <w:jc w:val="both"/>
                      <w:rPr>
                        <w:rFonts w:ascii="Arial" w:hAnsi="Arial" w:cs="Arial"/>
                        <w:sz w:val="14"/>
                      </w:rPr>
                    </w:pPr>
                    <w:r w:rsidRPr="00072391">
                      <w:rPr>
                        <w:rFonts w:ascii="Arial" w:hAnsi="Arial" w:cs="Arial"/>
                        <w:sz w:val="14"/>
                      </w:rPr>
                      <w:t>C.P.</w:t>
                    </w:r>
                    <w:r>
                      <w:rPr>
                        <w:rFonts w:ascii="Arial" w:hAnsi="Arial" w:cs="Arial"/>
                        <w:sz w:val="14"/>
                      </w:rPr>
                      <w:t xml:space="preserve"> 86035 Villahermosa, Tabasco, </w:t>
                    </w:r>
                    <w:proofErr w:type="spellStart"/>
                    <w:r>
                      <w:rPr>
                        <w:rFonts w:ascii="Arial" w:hAnsi="Arial" w:cs="Arial"/>
                        <w:sz w:val="14"/>
                      </w:rPr>
                      <w:t>Méx</w:t>
                    </w:r>
                    <w:proofErr w:type="spellEnd"/>
                    <w:r>
                      <w:rPr>
                        <w:rFonts w:ascii="Arial" w:hAnsi="Arial" w:cs="Arial"/>
                        <w:sz w:val="14"/>
                      </w:rPr>
                      <w:t>.</w:t>
                    </w:r>
                    <w:r w:rsidRPr="00072391">
                      <w:rPr>
                        <w:rFonts w:ascii="Arial" w:hAnsi="Arial" w:cs="Arial"/>
                        <w:sz w:val="14"/>
                      </w:rPr>
                      <w:t xml:space="preserve"> </w:t>
                    </w:r>
                  </w:p>
                  <w:p w:rsidR="00BC6BAE" w:rsidRPr="00072391" w:rsidRDefault="00BC6BAE" w:rsidP="004C1CDB">
                    <w:pPr>
                      <w:spacing w:after="0" w:line="240" w:lineRule="auto"/>
                      <w:jc w:val="both"/>
                      <w:rPr>
                        <w:rFonts w:ascii="Arial" w:hAnsi="Arial" w:cs="Arial"/>
                        <w:sz w:val="14"/>
                      </w:rPr>
                    </w:pPr>
                    <w:r>
                      <w:rPr>
                        <w:rFonts w:ascii="Arial" w:hAnsi="Arial" w:cs="Arial"/>
                        <w:sz w:val="14"/>
                      </w:rPr>
                      <w:t>Tel. 993310 4780 E</w:t>
                    </w:r>
                    <w:r w:rsidRPr="00072391">
                      <w:rPr>
                        <w:rFonts w:ascii="Arial" w:hAnsi="Arial" w:cs="Arial"/>
                        <w:sz w:val="14"/>
                      </w:rPr>
                      <w:t>xt. 15040</w:t>
                    </w:r>
                    <w:r>
                      <w:rPr>
                        <w:rFonts w:ascii="Arial" w:hAnsi="Arial" w:cs="Arial"/>
                        <w:sz w:val="14"/>
                      </w:rPr>
                      <w:t>, 15174, 15175, 15176</w:t>
                    </w:r>
                  </w:p>
                  <w:p w:rsidR="00BC6BAE" w:rsidRPr="001F3493" w:rsidRDefault="00757180" w:rsidP="004C1CDB">
                    <w:pPr>
                      <w:spacing w:after="0" w:line="240" w:lineRule="auto"/>
                      <w:jc w:val="both"/>
                      <w:rPr>
                        <w:rStyle w:val="Hipervnculo"/>
                        <w:rFonts w:ascii="Century Gothic" w:hAnsi="Century Gothic"/>
                        <w:sz w:val="14"/>
                      </w:rPr>
                    </w:pPr>
                    <w:hyperlink r:id="rId2" w:history="1">
                      <w:r w:rsidR="002D356C" w:rsidRPr="009E7A7B">
                        <w:rPr>
                          <w:rStyle w:val="Hipervnculo"/>
                          <w:rFonts w:ascii="Century Gothic" w:hAnsi="Century Gothic"/>
                          <w:sz w:val="14"/>
                        </w:rPr>
                        <w:t>https://tabasco.gob.mx/buen-gobierno</w:t>
                      </w:r>
                    </w:hyperlink>
                  </w:p>
                </w:txbxContent>
              </v:textbox>
              <w10:wrap type="square" anchorx="page" anchory="page"/>
            </v:shape>
          </w:pict>
        </mc:Fallback>
      </mc:AlternateContent>
    </w:r>
    <w:r w:rsidRPr="00E965E0">
      <w:rPr>
        <w:noProof/>
        <w:sz w:val="20"/>
        <w:szCs w:val="20"/>
        <w:lang w:eastAsia="es-MX"/>
      </w:rPr>
      <mc:AlternateContent>
        <mc:Choice Requires="wps">
          <w:drawing>
            <wp:anchor distT="0" distB="0" distL="114300" distR="114300" simplePos="0" relativeHeight="251665408" behindDoc="0" locked="0" layoutInCell="0" allowOverlap="1" wp14:anchorId="58EFBC67" wp14:editId="001BA718">
              <wp:simplePos x="0" y="0"/>
              <wp:positionH relativeFrom="rightMargin">
                <wp:posOffset>451485</wp:posOffset>
              </wp:positionH>
              <wp:positionV relativeFrom="page">
                <wp:posOffset>9277350</wp:posOffset>
              </wp:positionV>
              <wp:extent cx="510540" cy="638175"/>
              <wp:effectExtent l="0" t="0" r="0" b="9525"/>
              <wp:wrapNone/>
              <wp:docPr id="15" name="Rectángulo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638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6BAE" w:rsidRDefault="00BC6BAE" w:rsidP="00E77796">
                          <w:pPr>
                            <w:pStyle w:val="Piedepgina"/>
                            <w:jc w:val="center"/>
                            <w:rPr>
                              <w:rFonts w:asciiTheme="majorHAnsi" w:eastAsiaTheme="majorEastAsia" w:hAnsiTheme="majorHAnsi" w:cstheme="majorBidi"/>
                              <w:sz w:val="16"/>
                              <w:szCs w:val="24"/>
                            </w:rPr>
                          </w:pPr>
                          <w:r w:rsidRPr="00E77796">
                            <w:rPr>
                              <w:rFonts w:asciiTheme="majorHAnsi" w:eastAsiaTheme="majorEastAsia" w:hAnsiTheme="majorHAnsi" w:cstheme="majorBidi"/>
                              <w:sz w:val="16"/>
                              <w:szCs w:val="24"/>
                              <w:lang w:val="es-ES"/>
                            </w:rPr>
                            <w:t>Página</w:t>
                          </w:r>
                          <w:r w:rsidRPr="00E77796">
                            <w:rPr>
                              <w:rFonts w:eastAsiaTheme="minorEastAsia" w:cs="Times New Roman"/>
                              <w:sz w:val="16"/>
                              <w:szCs w:val="24"/>
                            </w:rPr>
                            <w:fldChar w:fldCharType="begin"/>
                          </w:r>
                          <w:r w:rsidRPr="00E77796">
                            <w:rPr>
                              <w:sz w:val="16"/>
                              <w:szCs w:val="24"/>
                            </w:rPr>
                            <w:instrText>PAGE    \* MERGEFORMAT</w:instrText>
                          </w:r>
                          <w:r w:rsidRPr="00E77796">
                            <w:rPr>
                              <w:rFonts w:eastAsiaTheme="minorEastAsia" w:cs="Times New Roman"/>
                              <w:sz w:val="16"/>
                              <w:szCs w:val="24"/>
                            </w:rPr>
                            <w:fldChar w:fldCharType="separate"/>
                          </w:r>
                          <w:r w:rsidR="00B7773A" w:rsidRPr="00B7773A">
                            <w:rPr>
                              <w:rFonts w:asciiTheme="majorHAnsi" w:eastAsiaTheme="majorEastAsia" w:hAnsiTheme="majorHAnsi" w:cstheme="majorBidi"/>
                              <w:noProof/>
                              <w:sz w:val="16"/>
                              <w:szCs w:val="24"/>
                              <w:lang w:val="es-ES"/>
                            </w:rPr>
                            <w:t>-</w:t>
                          </w:r>
                          <w:r w:rsidR="00B7773A">
                            <w:rPr>
                              <w:noProof/>
                              <w:sz w:val="16"/>
                              <w:szCs w:val="24"/>
                            </w:rPr>
                            <w:t xml:space="preserve"> 1 -</w:t>
                          </w:r>
                          <w:r w:rsidRPr="00E77796">
                            <w:rPr>
                              <w:rFonts w:asciiTheme="majorHAnsi" w:eastAsiaTheme="majorEastAsia" w:hAnsiTheme="majorHAnsi" w:cstheme="majorBidi"/>
                              <w:sz w:val="16"/>
                              <w:szCs w:val="24"/>
                            </w:rPr>
                            <w:fldChar w:fldCharType="end"/>
                          </w:r>
                          <w:r w:rsidR="002D356C">
                            <w:rPr>
                              <w:rFonts w:asciiTheme="majorHAnsi" w:eastAsiaTheme="majorEastAsia" w:hAnsiTheme="majorHAnsi" w:cstheme="majorBidi"/>
                              <w:sz w:val="16"/>
                              <w:szCs w:val="24"/>
                            </w:rPr>
                            <w:t>5</w:t>
                          </w:r>
                        </w:p>
                        <w:p w:rsidR="002D356C" w:rsidRPr="00E77796" w:rsidRDefault="002D356C" w:rsidP="00E77796">
                          <w:pPr>
                            <w:pStyle w:val="Piedepgina"/>
                            <w:jc w:val="center"/>
                            <w:rPr>
                              <w:rFonts w:asciiTheme="majorHAnsi" w:eastAsiaTheme="majorEastAsia" w:hAnsiTheme="majorHAnsi" w:cstheme="majorBidi"/>
                              <w:sz w:val="16"/>
                              <w:szCs w:val="2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58EFBC67" id="Rectángulo 15" o:spid="_x0000_s1028" style="position:absolute;margin-left:35.55pt;margin-top:730.5pt;width:40.2pt;height:50.25pt;z-index:25166540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" o:allowincell="f" filled="f" stroked="f">
              <v:textbox style="layout-flow:vertical;mso-layout-flow-alt:bottom-to-top;mso-fit-shape-to-text:t">
                <w:txbxContent>
                  <w:p w:rsidR="00BC6BAE" w:rsidRDefault="00BC6BAE" w:rsidP="00E77796">
                    <w:pPr>
                      <w:pStyle w:val="Piedepgina"/>
                      <w:jc w:val="center"/>
                      <w:rPr>
                        <w:rFonts w:asciiTheme="majorHAnsi" w:eastAsiaTheme="majorEastAsia" w:hAnsiTheme="majorHAnsi" w:cstheme="majorBidi"/>
                        <w:sz w:val="16"/>
                        <w:szCs w:val="24"/>
                      </w:rPr>
                    </w:pPr>
                    <w:r w:rsidRPr="00E77796">
                      <w:rPr>
                        <w:rFonts w:asciiTheme="majorHAnsi" w:eastAsiaTheme="majorEastAsia" w:hAnsiTheme="majorHAnsi" w:cstheme="majorBidi"/>
                        <w:sz w:val="16"/>
                        <w:szCs w:val="24"/>
                        <w:lang w:val="es-ES"/>
                      </w:rPr>
                      <w:t>Página</w:t>
                    </w:r>
                    <w:r w:rsidRPr="00E77796">
                      <w:rPr>
                        <w:rFonts w:eastAsiaTheme="minorEastAsia" w:cs="Times New Roman"/>
                        <w:sz w:val="16"/>
                        <w:szCs w:val="24"/>
                      </w:rPr>
                      <w:fldChar w:fldCharType="begin"/>
                    </w:r>
                    <w:r w:rsidRPr="00E77796">
                      <w:rPr>
                        <w:sz w:val="16"/>
                        <w:szCs w:val="24"/>
                      </w:rPr>
                      <w:instrText>PAGE    \* MERGEFORMAT</w:instrText>
                    </w:r>
                    <w:r w:rsidRPr="00E77796">
                      <w:rPr>
                        <w:rFonts w:eastAsiaTheme="minorEastAsia" w:cs="Times New Roman"/>
                        <w:sz w:val="16"/>
                        <w:szCs w:val="24"/>
                      </w:rPr>
                      <w:fldChar w:fldCharType="separate"/>
                    </w:r>
                    <w:r w:rsidR="00B7773A" w:rsidRPr="00B7773A">
                      <w:rPr>
                        <w:rFonts w:asciiTheme="majorHAnsi" w:eastAsiaTheme="majorEastAsia" w:hAnsiTheme="majorHAnsi" w:cstheme="majorBidi"/>
                        <w:noProof/>
                        <w:sz w:val="16"/>
                        <w:szCs w:val="24"/>
                        <w:lang w:val="es-ES"/>
                      </w:rPr>
                      <w:t>-</w:t>
                    </w:r>
                    <w:r w:rsidR="00B7773A">
                      <w:rPr>
                        <w:noProof/>
                        <w:sz w:val="16"/>
                        <w:szCs w:val="24"/>
                      </w:rPr>
                      <w:t xml:space="preserve"> 1 -</w:t>
                    </w:r>
                    <w:r w:rsidRPr="00E77796">
                      <w:rPr>
                        <w:rFonts w:asciiTheme="majorHAnsi" w:eastAsiaTheme="majorEastAsia" w:hAnsiTheme="majorHAnsi" w:cstheme="majorBidi"/>
                        <w:sz w:val="16"/>
                        <w:szCs w:val="24"/>
                      </w:rPr>
                      <w:fldChar w:fldCharType="end"/>
                    </w:r>
                    <w:r w:rsidR="002D356C">
                      <w:rPr>
                        <w:rFonts w:asciiTheme="majorHAnsi" w:eastAsiaTheme="majorEastAsia" w:hAnsiTheme="majorHAnsi" w:cstheme="majorBidi"/>
                        <w:sz w:val="16"/>
                        <w:szCs w:val="24"/>
                      </w:rPr>
                      <w:t>5</w:t>
                    </w:r>
                  </w:p>
                  <w:p w:rsidR="002D356C" w:rsidRPr="00E77796" w:rsidRDefault="002D356C" w:rsidP="00E77796">
                    <w:pPr>
                      <w:pStyle w:val="Piedepgina"/>
                      <w:jc w:val="center"/>
                      <w:rPr>
                        <w:rFonts w:asciiTheme="majorHAnsi" w:eastAsiaTheme="majorEastAsia" w:hAnsiTheme="majorHAnsi" w:cstheme="majorBidi"/>
                        <w:sz w:val="16"/>
                        <w:szCs w:val="24"/>
                      </w:rPr>
                    </w:pPr>
                  </w:p>
                </w:txbxContent>
              </v:textbox>
              <w10:wrap anchorx="margin" anchory="page"/>
            </v:rect>
          </w:pict>
        </mc:Fallback>
      </mc:AlternateContent>
    </w:r>
    <w:r w:rsidRPr="009D7EEC">
      <w:rPr>
        <w:rFonts w:ascii="Arial" w:hAnsi="Arial" w:cs="Arial"/>
        <w:b/>
        <w:noProof/>
        <w:color w:val="000000"/>
        <w:sz w:val="12"/>
        <w:szCs w:val="13"/>
        <w:lang w:eastAsia="es-MX"/>
      </w:rPr>
      <w:drawing>
        <wp:anchor distT="0" distB="0" distL="114300" distR="114300" simplePos="0" relativeHeight="251661312" behindDoc="1" locked="0" layoutInCell="1" allowOverlap="1" wp14:anchorId="79F857A6" wp14:editId="474778BC">
          <wp:simplePos x="0" y="0"/>
          <wp:positionH relativeFrom="column">
            <wp:posOffset>-1064260</wp:posOffset>
          </wp:positionH>
          <wp:positionV relativeFrom="paragraph">
            <wp:posOffset>494030</wp:posOffset>
          </wp:positionV>
          <wp:extent cx="7756525" cy="1584960"/>
          <wp:effectExtent l="0" t="0" r="0" b="0"/>
          <wp:wrapSquare wrapText="bothSides"/>
          <wp:docPr id="23"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24"/>
                  <pic:cNvPicPr>
                    <a:picLocks noChangeAspect="1"/>
                  </pic:cNvPicPr>
                </pic:nvPicPr>
                <pic:blipFill rotWithShape="1">
                  <a:blip r:embed="rId3" cstate="print">
                    <a:extLst>
                      <a:ext uri="{28A0092B-C50C-407E-A947-70E740481C1C}">
                        <a14:useLocalDpi xmlns:a14="http://schemas.microsoft.com/office/drawing/2010/main" val="0"/>
                      </a:ext>
                    </a:extLst>
                  </a:blip>
                  <a:srcRect t="71905"/>
                  <a:stretch/>
                </pic:blipFill>
                <pic:spPr>
                  <a:xfrm>
                    <a:off x="0" y="0"/>
                    <a:ext cx="7756525" cy="1584960"/>
                  </a:xfrm>
                  <a:prstGeom prst="rect">
                    <a:avLst/>
                  </a:prstGeom>
                </pic:spPr>
              </pic:pic>
            </a:graphicData>
          </a:graphic>
          <wp14:sizeRelH relativeFrom="page">
            <wp14:pctWidth>0</wp14:pctWidth>
          </wp14:sizeRelH>
          <wp14:sizeRelV relativeFrom="page">
            <wp14:pctHeight>0</wp14:pctHeight>
          </wp14:sizeRelV>
        </wp:anchor>
      </w:drawing>
    </w:r>
    <w:r>
      <w:rPr>
        <w:lang w:val="en-US"/>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BAE" w:rsidRDefault="00BC6BAE" w:rsidP="008917F6">
      <w:pPr>
        <w:spacing w:after="0" w:line="240" w:lineRule="auto"/>
      </w:pPr>
      <w:r>
        <w:separator/>
      </w:r>
    </w:p>
  </w:footnote>
  <w:footnote w:type="continuationSeparator" w:id="0">
    <w:p w:rsidR="00BC6BAE" w:rsidRDefault="00BC6BAE" w:rsidP="00891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BAE" w:rsidRDefault="002D356C" w:rsidP="001D5823">
    <w:pPr>
      <w:tabs>
        <w:tab w:val="left" w:pos="2120"/>
        <w:tab w:val="left" w:pos="2400"/>
        <w:tab w:val="left" w:pos="2690"/>
        <w:tab w:val="left" w:pos="3410"/>
        <w:tab w:val="left" w:pos="6724"/>
      </w:tabs>
      <w:spacing w:after="0" w:line="200" w:lineRule="exact"/>
    </w:pPr>
    <w:r>
      <w:rPr>
        <w:rFonts w:ascii="Montserrat" w:hAnsi="Montserrat"/>
        <w:noProof/>
        <w:lang w:eastAsia="es-MX"/>
      </w:rPr>
      <w:drawing>
        <wp:anchor distT="0" distB="0" distL="114300" distR="114300" simplePos="0" relativeHeight="251686912" behindDoc="0" locked="0" layoutInCell="1" allowOverlap="1" wp14:anchorId="7A5353BC" wp14:editId="69C041AB">
          <wp:simplePos x="0" y="0"/>
          <wp:positionH relativeFrom="margin">
            <wp:posOffset>-650240</wp:posOffset>
          </wp:positionH>
          <wp:positionV relativeFrom="paragraph">
            <wp:posOffset>-122555</wp:posOffset>
          </wp:positionV>
          <wp:extent cx="3927475" cy="838835"/>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EN GOBIERNO_Mesa de trabajo 1-01.png"/>
                  <pic:cNvPicPr/>
                </pic:nvPicPr>
                <pic:blipFill rotWithShape="1">
                  <a:blip r:embed="rId1" cstate="print">
                    <a:extLst>
                      <a:ext uri="{28A0092B-C50C-407E-A947-70E740481C1C}">
                        <a14:useLocalDpi xmlns:a14="http://schemas.microsoft.com/office/drawing/2010/main" val="0"/>
                      </a:ext>
                    </a:extLst>
                  </a:blip>
                  <a:srcRect t="34655" b="37655"/>
                  <a:stretch/>
                </pic:blipFill>
                <pic:spPr bwMode="auto">
                  <a:xfrm>
                    <a:off x="0" y="0"/>
                    <a:ext cx="3927475" cy="83883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sz w:val="20"/>
        <w:szCs w:val="20"/>
        <w:lang w:eastAsia="es-MX"/>
      </w:rPr>
      <mc:AlternateContent>
        <mc:Choice Requires="wps">
          <w:drawing>
            <wp:anchor distT="0" distB="0" distL="114300" distR="114300" simplePos="0" relativeHeight="251682816" behindDoc="0" locked="0" layoutInCell="1" allowOverlap="1" wp14:anchorId="02C58100" wp14:editId="6DF28BD4">
              <wp:simplePos x="0" y="0"/>
              <wp:positionH relativeFrom="column">
                <wp:posOffset>2908897</wp:posOffset>
              </wp:positionH>
              <wp:positionV relativeFrom="paragraph">
                <wp:posOffset>63282</wp:posOffset>
              </wp:positionV>
              <wp:extent cx="3371270" cy="867410"/>
              <wp:effectExtent l="0" t="0" r="0" b="0"/>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270" cy="867410"/>
                      </a:xfrm>
                      <a:prstGeom prst="rect">
                        <a:avLst/>
                      </a:prstGeom>
                      <a:noFill/>
                      <a:ln w="9525">
                        <a:noFill/>
                        <a:miter lim="800000"/>
                        <a:headEnd/>
                        <a:tailEnd/>
                      </a:ln>
                    </wps:spPr>
                    <wps:txbx>
                      <w:txbxContent>
                        <w:p w:rsidR="00BC6BAE" w:rsidRPr="002D356C" w:rsidRDefault="00BC6BAE" w:rsidP="004B5CF1">
                          <w:pPr>
                            <w:pStyle w:val="NormalWeb"/>
                            <w:spacing w:before="0" w:beforeAutospacing="0" w:after="213" w:afterAutospacing="0" w:line="256" w:lineRule="auto"/>
                            <w:jc w:val="right"/>
                            <w:rPr>
                              <w:rFonts w:ascii="Montserrat" w:eastAsia="Calibri" w:hAnsi="Montserrat"/>
                              <w:b/>
                              <w:bCs/>
                              <w:color w:val="9D2449"/>
                              <w:kern w:val="24"/>
                              <w:sz w:val="28"/>
                              <w:szCs w:val="28"/>
                            </w:rPr>
                          </w:pPr>
                          <w:r w:rsidRPr="002D356C">
                            <w:rPr>
                              <w:rFonts w:ascii="Montserrat" w:eastAsia="Calibri" w:hAnsi="Montserrat"/>
                              <w:b/>
                              <w:bCs/>
                              <w:color w:val="B38E5D"/>
                              <w:kern w:val="24"/>
                              <w:sz w:val="28"/>
                              <w:szCs w:val="28"/>
                            </w:rPr>
                            <w:t>Registro Único de Contratistas</w:t>
                          </w:r>
                        </w:p>
                        <w:p w:rsidR="00BC6BAE" w:rsidRPr="002D356C" w:rsidRDefault="00BE4041" w:rsidP="00F94A73">
                          <w:pPr>
                            <w:pStyle w:val="NormalWeb"/>
                            <w:spacing w:before="0" w:beforeAutospacing="0" w:after="213" w:afterAutospacing="0" w:line="256" w:lineRule="auto"/>
                            <w:jc w:val="center"/>
                            <w:rPr>
                              <w:rFonts w:ascii="Montserrat" w:hAnsi="Montserrat"/>
                              <w:i/>
                              <w:sz w:val="28"/>
                              <w:szCs w:val="28"/>
                            </w:rPr>
                          </w:pPr>
                          <w:r>
                            <w:rPr>
                              <w:rFonts w:ascii="Montserrat" w:eastAsia="Calibri" w:hAnsi="Montserrat"/>
                              <w:b/>
                              <w:bCs/>
                              <w:i/>
                              <w:color w:val="9D2449"/>
                              <w:kern w:val="24"/>
                              <w:sz w:val="28"/>
                              <w:szCs w:val="28"/>
                            </w:rPr>
                            <w:t xml:space="preserve">Revalidación </w:t>
                          </w:r>
                          <w:r w:rsidR="00BC6BAE" w:rsidRPr="002D356C">
                            <w:rPr>
                              <w:rFonts w:ascii="Montserrat" w:eastAsia="Calibri" w:hAnsi="Montserrat"/>
                              <w:b/>
                              <w:bCs/>
                              <w:i/>
                              <w:color w:val="9D2449"/>
                              <w:kern w:val="24"/>
                              <w:sz w:val="28"/>
                              <w:szCs w:val="28"/>
                            </w:rPr>
                            <w:t>202</w:t>
                          </w:r>
                          <w:r w:rsidR="00B7773A">
                            <w:rPr>
                              <w:rFonts w:ascii="Montserrat" w:eastAsia="Calibri" w:hAnsi="Montserrat"/>
                              <w:b/>
                              <w:bCs/>
                              <w:i/>
                              <w:color w:val="9D2449"/>
                              <w:kern w:val="24"/>
                              <w:sz w:val="28"/>
                              <w:szCs w:val="28"/>
                            </w:rPr>
                            <w:t>6</w:t>
                          </w:r>
                        </w:p>
                      </w:txbxContent>
                    </wps:txbx>
                    <wps:bodyPr rot="0" vert="horz" wrap="square" lIns="121920" tIns="60960" rIns="121920" bIns="6096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C58100" id="_x0000_t202" coordsize="21600,21600" o:spt="202" path="m,l,21600r21600,l21600,xe">
              <v:stroke joinstyle="miter"/>
              <v:path gradientshapeok="t" o:connecttype="rect"/>
            </v:shapetype>
            <v:shape id="Cuadro de texto 2" o:spid="_x0000_s1026" type="#_x0000_t202" style="position:absolute;margin-left:229.05pt;margin-top:5pt;width:265.45pt;height:68.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" filled="f" stroked="f">
              <v:textbox inset="9.6pt,4.8pt,9.6pt,4.8pt">
                <w:txbxContent>
                  <w:p w:rsidR="00BC6BAE" w:rsidRPr="002D356C" w:rsidRDefault="00BC6BAE" w:rsidP="004B5CF1">
                    <w:pPr>
                      <w:pStyle w:val="NormalWeb"/>
                      <w:spacing w:before="0" w:beforeAutospacing="0" w:after="213" w:afterAutospacing="0" w:line="256" w:lineRule="auto"/>
                      <w:jc w:val="right"/>
                      <w:rPr>
                        <w:rFonts w:ascii="Montserrat" w:eastAsia="Calibri" w:hAnsi="Montserrat"/>
                        <w:b/>
                        <w:bCs/>
                        <w:color w:val="9D2449"/>
                        <w:kern w:val="24"/>
                        <w:sz w:val="28"/>
                        <w:szCs w:val="28"/>
                      </w:rPr>
                    </w:pPr>
                    <w:r w:rsidRPr="002D356C">
                      <w:rPr>
                        <w:rFonts w:ascii="Montserrat" w:eastAsia="Calibri" w:hAnsi="Montserrat"/>
                        <w:b/>
                        <w:bCs/>
                        <w:color w:val="B38E5D"/>
                        <w:kern w:val="24"/>
                        <w:sz w:val="28"/>
                        <w:szCs w:val="28"/>
                      </w:rPr>
                      <w:t>Registro Único de Contratistas</w:t>
                    </w:r>
                  </w:p>
                  <w:p w:rsidR="00BC6BAE" w:rsidRPr="002D356C" w:rsidRDefault="00BE4041" w:rsidP="00F94A73">
                    <w:pPr>
                      <w:pStyle w:val="NormalWeb"/>
                      <w:spacing w:before="0" w:beforeAutospacing="0" w:after="213" w:afterAutospacing="0" w:line="256" w:lineRule="auto"/>
                      <w:jc w:val="center"/>
                      <w:rPr>
                        <w:rFonts w:ascii="Montserrat" w:hAnsi="Montserrat"/>
                        <w:i/>
                        <w:sz w:val="28"/>
                        <w:szCs w:val="28"/>
                      </w:rPr>
                    </w:pPr>
                    <w:r>
                      <w:rPr>
                        <w:rFonts w:ascii="Montserrat" w:eastAsia="Calibri" w:hAnsi="Montserrat"/>
                        <w:b/>
                        <w:bCs/>
                        <w:i/>
                        <w:color w:val="9D2449"/>
                        <w:kern w:val="24"/>
                        <w:sz w:val="28"/>
                        <w:szCs w:val="28"/>
                      </w:rPr>
                      <w:t xml:space="preserve">Revalidación </w:t>
                    </w:r>
                    <w:r w:rsidR="00BC6BAE" w:rsidRPr="002D356C">
                      <w:rPr>
                        <w:rFonts w:ascii="Montserrat" w:eastAsia="Calibri" w:hAnsi="Montserrat"/>
                        <w:b/>
                        <w:bCs/>
                        <w:i/>
                        <w:color w:val="9D2449"/>
                        <w:kern w:val="24"/>
                        <w:sz w:val="28"/>
                        <w:szCs w:val="28"/>
                      </w:rPr>
                      <w:t>202</w:t>
                    </w:r>
                    <w:r w:rsidR="00B7773A">
                      <w:rPr>
                        <w:rFonts w:ascii="Montserrat" w:eastAsia="Calibri" w:hAnsi="Montserrat"/>
                        <w:b/>
                        <w:bCs/>
                        <w:i/>
                        <w:color w:val="9D2449"/>
                        <w:kern w:val="24"/>
                        <w:sz w:val="28"/>
                        <w:szCs w:val="28"/>
                      </w:rPr>
                      <w:t>6</w:t>
                    </w:r>
                  </w:p>
                </w:txbxContent>
              </v:textbox>
            </v:shape>
          </w:pict>
        </mc:Fallback>
      </mc:AlternateContent>
    </w:r>
    <w:r w:rsidR="00BC6BAE" w:rsidRPr="00B3567F">
      <w:rPr>
        <w:noProof/>
        <w:lang w:eastAsia="es-MX"/>
      </w:rPr>
      <w:t xml:space="preserve"> </w:t>
    </w:r>
    <w:r w:rsidR="00BC6BAE">
      <w:rPr>
        <w:noProof/>
        <w:lang w:eastAsia="es-MX"/>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C18D0"/>
    <w:multiLevelType w:val="hybridMultilevel"/>
    <w:tmpl w:val="56BE0F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4D75BE1"/>
    <w:multiLevelType w:val="hybridMultilevel"/>
    <w:tmpl w:val="9FECB9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54E262E"/>
    <w:multiLevelType w:val="hybridMultilevel"/>
    <w:tmpl w:val="F852EAB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1C278FD"/>
    <w:multiLevelType w:val="hybridMultilevel"/>
    <w:tmpl w:val="93466A6A"/>
    <w:lvl w:ilvl="0" w:tplc="080A0001">
      <w:start w:val="1"/>
      <w:numFmt w:val="bullet"/>
      <w:lvlText w:val=""/>
      <w:lvlJc w:val="left"/>
      <w:pPr>
        <w:ind w:left="1283" w:hanging="360"/>
      </w:pPr>
      <w:rPr>
        <w:rFonts w:ascii="Symbol" w:hAnsi="Symbol" w:hint="default"/>
      </w:rPr>
    </w:lvl>
    <w:lvl w:ilvl="1" w:tplc="080A0003" w:tentative="1">
      <w:start w:val="1"/>
      <w:numFmt w:val="bullet"/>
      <w:lvlText w:val="o"/>
      <w:lvlJc w:val="left"/>
      <w:pPr>
        <w:ind w:left="2003" w:hanging="360"/>
      </w:pPr>
      <w:rPr>
        <w:rFonts w:ascii="Courier New" w:hAnsi="Courier New" w:cs="Courier New" w:hint="default"/>
      </w:rPr>
    </w:lvl>
    <w:lvl w:ilvl="2" w:tplc="080A0005" w:tentative="1">
      <w:start w:val="1"/>
      <w:numFmt w:val="bullet"/>
      <w:lvlText w:val=""/>
      <w:lvlJc w:val="left"/>
      <w:pPr>
        <w:ind w:left="2723" w:hanging="360"/>
      </w:pPr>
      <w:rPr>
        <w:rFonts w:ascii="Wingdings" w:hAnsi="Wingdings" w:hint="default"/>
      </w:rPr>
    </w:lvl>
    <w:lvl w:ilvl="3" w:tplc="080A0001" w:tentative="1">
      <w:start w:val="1"/>
      <w:numFmt w:val="bullet"/>
      <w:lvlText w:val=""/>
      <w:lvlJc w:val="left"/>
      <w:pPr>
        <w:ind w:left="3443" w:hanging="360"/>
      </w:pPr>
      <w:rPr>
        <w:rFonts w:ascii="Symbol" w:hAnsi="Symbol" w:hint="default"/>
      </w:rPr>
    </w:lvl>
    <w:lvl w:ilvl="4" w:tplc="080A0003" w:tentative="1">
      <w:start w:val="1"/>
      <w:numFmt w:val="bullet"/>
      <w:lvlText w:val="o"/>
      <w:lvlJc w:val="left"/>
      <w:pPr>
        <w:ind w:left="4163" w:hanging="360"/>
      </w:pPr>
      <w:rPr>
        <w:rFonts w:ascii="Courier New" w:hAnsi="Courier New" w:cs="Courier New" w:hint="default"/>
      </w:rPr>
    </w:lvl>
    <w:lvl w:ilvl="5" w:tplc="080A0005" w:tentative="1">
      <w:start w:val="1"/>
      <w:numFmt w:val="bullet"/>
      <w:lvlText w:val=""/>
      <w:lvlJc w:val="left"/>
      <w:pPr>
        <w:ind w:left="4883" w:hanging="360"/>
      </w:pPr>
      <w:rPr>
        <w:rFonts w:ascii="Wingdings" w:hAnsi="Wingdings" w:hint="default"/>
      </w:rPr>
    </w:lvl>
    <w:lvl w:ilvl="6" w:tplc="080A0001" w:tentative="1">
      <w:start w:val="1"/>
      <w:numFmt w:val="bullet"/>
      <w:lvlText w:val=""/>
      <w:lvlJc w:val="left"/>
      <w:pPr>
        <w:ind w:left="5603" w:hanging="360"/>
      </w:pPr>
      <w:rPr>
        <w:rFonts w:ascii="Symbol" w:hAnsi="Symbol" w:hint="default"/>
      </w:rPr>
    </w:lvl>
    <w:lvl w:ilvl="7" w:tplc="080A0003" w:tentative="1">
      <w:start w:val="1"/>
      <w:numFmt w:val="bullet"/>
      <w:lvlText w:val="o"/>
      <w:lvlJc w:val="left"/>
      <w:pPr>
        <w:ind w:left="6323" w:hanging="360"/>
      </w:pPr>
      <w:rPr>
        <w:rFonts w:ascii="Courier New" w:hAnsi="Courier New" w:cs="Courier New" w:hint="default"/>
      </w:rPr>
    </w:lvl>
    <w:lvl w:ilvl="8" w:tplc="080A0005" w:tentative="1">
      <w:start w:val="1"/>
      <w:numFmt w:val="bullet"/>
      <w:lvlText w:val=""/>
      <w:lvlJc w:val="left"/>
      <w:pPr>
        <w:ind w:left="7043" w:hanging="360"/>
      </w:pPr>
      <w:rPr>
        <w:rFonts w:ascii="Wingdings" w:hAnsi="Wingdings" w:hint="default"/>
      </w:rPr>
    </w:lvl>
  </w:abstractNum>
  <w:abstractNum w:abstractNumId="4" w15:restartNumberingAfterBreak="0">
    <w:nsid w:val="172C3045"/>
    <w:multiLevelType w:val="hybridMultilevel"/>
    <w:tmpl w:val="D59EBE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8A6507C"/>
    <w:multiLevelType w:val="hybridMultilevel"/>
    <w:tmpl w:val="0AD4B1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33115497"/>
    <w:multiLevelType w:val="hybridMultilevel"/>
    <w:tmpl w:val="FC3AE592"/>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 w15:restartNumberingAfterBreak="0">
    <w:nsid w:val="34196147"/>
    <w:multiLevelType w:val="hybridMultilevel"/>
    <w:tmpl w:val="71BEFC5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68C4CFA"/>
    <w:multiLevelType w:val="hybridMultilevel"/>
    <w:tmpl w:val="C0D0A8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6907DF6"/>
    <w:multiLevelType w:val="hybridMultilevel"/>
    <w:tmpl w:val="2DB863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369109FF"/>
    <w:multiLevelType w:val="hybridMultilevel"/>
    <w:tmpl w:val="273C933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98B5957"/>
    <w:multiLevelType w:val="hybridMultilevel"/>
    <w:tmpl w:val="AFCEF8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AB56DF7"/>
    <w:multiLevelType w:val="hybridMultilevel"/>
    <w:tmpl w:val="BC242D7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3BE50A07"/>
    <w:multiLevelType w:val="hybridMultilevel"/>
    <w:tmpl w:val="D848F9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40EE3B56"/>
    <w:multiLevelType w:val="hybridMultilevel"/>
    <w:tmpl w:val="1272E80E"/>
    <w:lvl w:ilvl="0" w:tplc="080A0001">
      <w:start w:val="1"/>
      <w:numFmt w:val="bullet"/>
      <w:lvlText w:val=""/>
      <w:lvlJc w:val="left"/>
      <w:pPr>
        <w:ind w:left="743" w:hanging="360"/>
      </w:pPr>
      <w:rPr>
        <w:rFonts w:ascii="Symbol" w:hAnsi="Symbol" w:hint="default"/>
      </w:rPr>
    </w:lvl>
    <w:lvl w:ilvl="1" w:tplc="080A0003" w:tentative="1">
      <w:start w:val="1"/>
      <w:numFmt w:val="bullet"/>
      <w:lvlText w:val="o"/>
      <w:lvlJc w:val="left"/>
      <w:pPr>
        <w:ind w:left="1463" w:hanging="360"/>
      </w:pPr>
      <w:rPr>
        <w:rFonts w:ascii="Courier New" w:hAnsi="Courier New" w:cs="Courier New" w:hint="default"/>
      </w:rPr>
    </w:lvl>
    <w:lvl w:ilvl="2" w:tplc="080A0005" w:tentative="1">
      <w:start w:val="1"/>
      <w:numFmt w:val="bullet"/>
      <w:lvlText w:val=""/>
      <w:lvlJc w:val="left"/>
      <w:pPr>
        <w:ind w:left="2183" w:hanging="360"/>
      </w:pPr>
      <w:rPr>
        <w:rFonts w:ascii="Wingdings" w:hAnsi="Wingdings" w:hint="default"/>
      </w:rPr>
    </w:lvl>
    <w:lvl w:ilvl="3" w:tplc="080A0001" w:tentative="1">
      <w:start w:val="1"/>
      <w:numFmt w:val="bullet"/>
      <w:lvlText w:val=""/>
      <w:lvlJc w:val="left"/>
      <w:pPr>
        <w:ind w:left="2903" w:hanging="360"/>
      </w:pPr>
      <w:rPr>
        <w:rFonts w:ascii="Symbol" w:hAnsi="Symbol" w:hint="default"/>
      </w:rPr>
    </w:lvl>
    <w:lvl w:ilvl="4" w:tplc="080A0003" w:tentative="1">
      <w:start w:val="1"/>
      <w:numFmt w:val="bullet"/>
      <w:lvlText w:val="o"/>
      <w:lvlJc w:val="left"/>
      <w:pPr>
        <w:ind w:left="3623" w:hanging="360"/>
      </w:pPr>
      <w:rPr>
        <w:rFonts w:ascii="Courier New" w:hAnsi="Courier New" w:cs="Courier New" w:hint="default"/>
      </w:rPr>
    </w:lvl>
    <w:lvl w:ilvl="5" w:tplc="080A0005" w:tentative="1">
      <w:start w:val="1"/>
      <w:numFmt w:val="bullet"/>
      <w:lvlText w:val=""/>
      <w:lvlJc w:val="left"/>
      <w:pPr>
        <w:ind w:left="4343" w:hanging="360"/>
      </w:pPr>
      <w:rPr>
        <w:rFonts w:ascii="Wingdings" w:hAnsi="Wingdings" w:hint="default"/>
      </w:rPr>
    </w:lvl>
    <w:lvl w:ilvl="6" w:tplc="080A0001" w:tentative="1">
      <w:start w:val="1"/>
      <w:numFmt w:val="bullet"/>
      <w:lvlText w:val=""/>
      <w:lvlJc w:val="left"/>
      <w:pPr>
        <w:ind w:left="5063" w:hanging="360"/>
      </w:pPr>
      <w:rPr>
        <w:rFonts w:ascii="Symbol" w:hAnsi="Symbol" w:hint="default"/>
      </w:rPr>
    </w:lvl>
    <w:lvl w:ilvl="7" w:tplc="080A0003" w:tentative="1">
      <w:start w:val="1"/>
      <w:numFmt w:val="bullet"/>
      <w:lvlText w:val="o"/>
      <w:lvlJc w:val="left"/>
      <w:pPr>
        <w:ind w:left="5783" w:hanging="360"/>
      </w:pPr>
      <w:rPr>
        <w:rFonts w:ascii="Courier New" w:hAnsi="Courier New" w:cs="Courier New" w:hint="default"/>
      </w:rPr>
    </w:lvl>
    <w:lvl w:ilvl="8" w:tplc="080A0005" w:tentative="1">
      <w:start w:val="1"/>
      <w:numFmt w:val="bullet"/>
      <w:lvlText w:val=""/>
      <w:lvlJc w:val="left"/>
      <w:pPr>
        <w:ind w:left="6503" w:hanging="360"/>
      </w:pPr>
      <w:rPr>
        <w:rFonts w:ascii="Wingdings" w:hAnsi="Wingdings" w:hint="default"/>
      </w:rPr>
    </w:lvl>
  </w:abstractNum>
  <w:abstractNum w:abstractNumId="15" w15:restartNumberingAfterBreak="0">
    <w:nsid w:val="423F2E5A"/>
    <w:multiLevelType w:val="hybridMultilevel"/>
    <w:tmpl w:val="D8A4BB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47F558E5"/>
    <w:multiLevelType w:val="hybridMultilevel"/>
    <w:tmpl w:val="44421F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54700C83"/>
    <w:multiLevelType w:val="hybridMultilevel"/>
    <w:tmpl w:val="803CE8F8"/>
    <w:lvl w:ilvl="0" w:tplc="080A0013">
      <w:start w:val="1"/>
      <w:numFmt w:val="upperRoman"/>
      <w:lvlText w:val="%1."/>
      <w:lvlJc w:val="righ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57C265A4"/>
    <w:multiLevelType w:val="hybridMultilevel"/>
    <w:tmpl w:val="14EA923A"/>
    <w:lvl w:ilvl="0" w:tplc="CCA0B600">
      <w:start w:val="1"/>
      <w:numFmt w:val="bullet"/>
      <w:lvlText w:val=""/>
      <w:lvlJc w:val="left"/>
      <w:pPr>
        <w:tabs>
          <w:tab w:val="num" w:pos="567"/>
        </w:tabs>
        <w:ind w:left="567" w:hanging="397"/>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9" w15:restartNumberingAfterBreak="0">
    <w:nsid w:val="5CB567B6"/>
    <w:multiLevelType w:val="hybridMultilevel"/>
    <w:tmpl w:val="8B023520"/>
    <w:lvl w:ilvl="0" w:tplc="080A000B">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0" w15:restartNumberingAfterBreak="0">
    <w:nsid w:val="63C8415A"/>
    <w:multiLevelType w:val="hybridMultilevel"/>
    <w:tmpl w:val="AA30A3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723072D6"/>
    <w:multiLevelType w:val="hybridMultilevel"/>
    <w:tmpl w:val="728AB0D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75354BFC"/>
    <w:multiLevelType w:val="hybridMultilevel"/>
    <w:tmpl w:val="E4A8B9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772B7B32"/>
    <w:multiLevelType w:val="hybridMultilevel"/>
    <w:tmpl w:val="F5A2F7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7DF2019C"/>
    <w:multiLevelType w:val="hybridMultilevel"/>
    <w:tmpl w:val="F7FAEF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12"/>
  </w:num>
  <w:num w:numId="4">
    <w:abstractNumId w:val="21"/>
  </w:num>
  <w:num w:numId="5">
    <w:abstractNumId w:val="17"/>
  </w:num>
  <w:num w:numId="6">
    <w:abstractNumId w:val="9"/>
  </w:num>
  <w:num w:numId="7">
    <w:abstractNumId w:val="4"/>
  </w:num>
  <w:num w:numId="8">
    <w:abstractNumId w:val="6"/>
  </w:num>
  <w:num w:numId="9">
    <w:abstractNumId w:val="2"/>
  </w:num>
  <w:num w:numId="10">
    <w:abstractNumId w:val="5"/>
  </w:num>
  <w:num w:numId="11">
    <w:abstractNumId w:val="20"/>
  </w:num>
  <w:num w:numId="12">
    <w:abstractNumId w:val="1"/>
  </w:num>
  <w:num w:numId="13">
    <w:abstractNumId w:val="13"/>
  </w:num>
  <w:num w:numId="14">
    <w:abstractNumId w:val="0"/>
  </w:num>
  <w:num w:numId="15">
    <w:abstractNumId w:val="15"/>
  </w:num>
  <w:num w:numId="16">
    <w:abstractNumId w:val="7"/>
  </w:num>
  <w:num w:numId="17">
    <w:abstractNumId w:val="8"/>
  </w:num>
  <w:num w:numId="18">
    <w:abstractNumId w:val="23"/>
  </w:num>
  <w:num w:numId="19">
    <w:abstractNumId w:val="24"/>
  </w:num>
  <w:num w:numId="20">
    <w:abstractNumId w:val="10"/>
  </w:num>
  <w:num w:numId="21">
    <w:abstractNumId w:val="11"/>
  </w:num>
  <w:num w:numId="22">
    <w:abstractNumId w:val="22"/>
  </w:num>
  <w:num w:numId="23">
    <w:abstractNumId w:val="16"/>
  </w:num>
  <w:num w:numId="24">
    <w:abstractNumId w:val="14"/>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567"/>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7F6"/>
    <w:rsid w:val="00001795"/>
    <w:rsid w:val="00002725"/>
    <w:rsid w:val="00006C76"/>
    <w:rsid w:val="0001750B"/>
    <w:rsid w:val="00022E07"/>
    <w:rsid w:val="00042C5C"/>
    <w:rsid w:val="00046264"/>
    <w:rsid w:val="00046A1A"/>
    <w:rsid w:val="00047B62"/>
    <w:rsid w:val="00054865"/>
    <w:rsid w:val="00055A19"/>
    <w:rsid w:val="000631B4"/>
    <w:rsid w:val="00065AB6"/>
    <w:rsid w:val="00072391"/>
    <w:rsid w:val="00075BBD"/>
    <w:rsid w:val="00097146"/>
    <w:rsid w:val="000B17FF"/>
    <w:rsid w:val="000B291E"/>
    <w:rsid w:val="000B383E"/>
    <w:rsid w:val="000C72F5"/>
    <w:rsid w:val="000D0A96"/>
    <w:rsid w:val="000F3802"/>
    <w:rsid w:val="00101724"/>
    <w:rsid w:val="00113518"/>
    <w:rsid w:val="00114310"/>
    <w:rsid w:val="00124478"/>
    <w:rsid w:val="001272DB"/>
    <w:rsid w:val="00130A1F"/>
    <w:rsid w:val="00132E92"/>
    <w:rsid w:val="00133FBB"/>
    <w:rsid w:val="001400C7"/>
    <w:rsid w:val="00143FAD"/>
    <w:rsid w:val="00154604"/>
    <w:rsid w:val="00165E41"/>
    <w:rsid w:val="00177ADE"/>
    <w:rsid w:val="00193ED3"/>
    <w:rsid w:val="001967E8"/>
    <w:rsid w:val="001A54CE"/>
    <w:rsid w:val="001B6DB3"/>
    <w:rsid w:val="001B7BC7"/>
    <w:rsid w:val="001C4594"/>
    <w:rsid w:val="001C4611"/>
    <w:rsid w:val="001D4DFD"/>
    <w:rsid w:val="001D5823"/>
    <w:rsid w:val="001D5B97"/>
    <w:rsid w:val="001D741C"/>
    <w:rsid w:val="001F2CCE"/>
    <w:rsid w:val="001F3493"/>
    <w:rsid w:val="001F6467"/>
    <w:rsid w:val="001F7873"/>
    <w:rsid w:val="0020037C"/>
    <w:rsid w:val="002010EC"/>
    <w:rsid w:val="002042F0"/>
    <w:rsid w:val="00204A6A"/>
    <w:rsid w:val="00205E71"/>
    <w:rsid w:val="0020692F"/>
    <w:rsid w:val="0021128E"/>
    <w:rsid w:val="00217193"/>
    <w:rsid w:val="0021775C"/>
    <w:rsid w:val="002229EE"/>
    <w:rsid w:val="00224CC2"/>
    <w:rsid w:val="002261EE"/>
    <w:rsid w:val="0022740D"/>
    <w:rsid w:val="002437DC"/>
    <w:rsid w:val="00244A1B"/>
    <w:rsid w:val="0025022A"/>
    <w:rsid w:val="00262561"/>
    <w:rsid w:val="00262DB9"/>
    <w:rsid w:val="00264109"/>
    <w:rsid w:val="00267093"/>
    <w:rsid w:val="00270EF2"/>
    <w:rsid w:val="0027283A"/>
    <w:rsid w:val="002A0C26"/>
    <w:rsid w:val="002A0DCB"/>
    <w:rsid w:val="002A2270"/>
    <w:rsid w:val="002A34B3"/>
    <w:rsid w:val="002B4994"/>
    <w:rsid w:val="002C18A0"/>
    <w:rsid w:val="002C5AC8"/>
    <w:rsid w:val="002C6ACA"/>
    <w:rsid w:val="002D356C"/>
    <w:rsid w:val="002D5833"/>
    <w:rsid w:val="002D7D09"/>
    <w:rsid w:val="002E1B7A"/>
    <w:rsid w:val="002F5732"/>
    <w:rsid w:val="00302D8C"/>
    <w:rsid w:val="00303E80"/>
    <w:rsid w:val="00307F36"/>
    <w:rsid w:val="00317E35"/>
    <w:rsid w:val="00323686"/>
    <w:rsid w:val="00327F18"/>
    <w:rsid w:val="003334D6"/>
    <w:rsid w:val="00336CC0"/>
    <w:rsid w:val="0034142D"/>
    <w:rsid w:val="0035447D"/>
    <w:rsid w:val="003640B5"/>
    <w:rsid w:val="00366D59"/>
    <w:rsid w:val="00372F51"/>
    <w:rsid w:val="00373581"/>
    <w:rsid w:val="00374C9C"/>
    <w:rsid w:val="00374E5A"/>
    <w:rsid w:val="003753BD"/>
    <w:rsid w:val="00392A74"/>
    <w:rsid w:val="003964D7"/>
    <w:rsid w:val="00397B15"/>
    <w:rsid w:val="003A2AE0"/>
    <w:rsid w:val="003A4DD2"/>
    <w:rsid w:val="003A56A6"/>
    <w:rsid w:val="003A5A32"/>
    <w:rsid w:val="003A65C6"/>
    <w:rsid w:val="003B0F45"/>
    <w:rsid w:val="003B403F"/>
    <w:rsid w:val="003D4EBF"/>
    <w:rsid w:val="003D7FC9"/>
    <w:rsid w:val="003E5210"/>
    <w:rsid w:val="0041230D"/>
    <w:rsid w:val="00460F62"/>
    <w:rsid w:val="00467760"/>
    <w:rsid w:val="00467EBE"/>
    <w:rsid w:val="0049235A"/>
    <w:rsid w:val="004A489E"/>
    <w:rsid w:val="004B106A"/>
    <w:rsid w:val="004B55D6"/>
    <w:rsid w:val="004B5CF1"/>
    <w:rsid w:val="004C00CC"/>
    <w:rsid w:val="004C1CDB"/>
    <w:rsid w:val="004C3883"/>
    <w:rsid w:val="004C74B4"/>
    <w:rsid w:val="004E3D8C"/>
    <w:rsid w:val="004E56C4"/>
    <w:rsid w:val="004F0434"/>
    <w:rsid w:val="004F2FB4"/>
    <w:rsid w:val="00503A52"/>
    <w:rsid w:val="0051116A"/>
    <w:rsid w:val="0051299D"/>
    <w:rsid w:val="00517CBB"/>
    <w:rsid w:val="00531C0F"/>
    <w:rsid w:val="00540736"/>
    <w:rsid w:val="0055019A"/>
    <w:rsid w:val="005513F2"/>
    <w:rsid w:val="00562274"/>
    <w:rsid w:val="005750EA"/>
    <w:rsid w:val="005A1288"/>
    <w:rsid w:val="005B14F3"/>
    <w:rsid w:val="005B7697"/>
    <w:rsid w:val="005C4614"/>
    <w:rsid w:val="005C5CBC"/>
    <w:rsid w:val="005D57C1"/>
    <w:rsid w:val="005D5867"/>
    <w:rsid w:val="005E24AE"/>
    <w:rsid w:val="005E326C"/>
    <w:rsid w:val="005E6405"/>
    <w:rsid w:val="005F1351"/>
    <w:rsid w:val="005F18EF"/>
    <w:rsid w:val="005F5C83"/>
    <w:rsid w:val="006107AA"/>
    <w:rsid w:val="00615949"/>
    <w:rsid w:val="00615B3A"/>
    <w:rsid w:val="006211AB"/>
    <w:rsid w:val="0062179C"/>
    <w:rsid w:val="0062568D"/>
    <w:rsid w:val="0063411A"/>
    <w:rsid w:val="006411A1"/>
    <w:rsid w:val="0064434C"/>
    <w:rsid w:val="00654211"/>
    <w:rsid w:val="006613DC"/>
    <w:rsid w:val="0067095E"/>
    <w:rsid w:val="00672BDF"/>
    <w:rsid w:val="0067665D"/>
    <w:rsid w:val="00686B22"/>
    <w:rsid w:val="00686E66"/>
    <w:rsid w:val="00691442"/>
    <w:rsid w:val="006A17EB"/>
    <w:rsid w:val="006A25FB"/>
    <w:rsid w:val="006B1A73"/>
    <w:rsid w:val="006D2867"/>
    <w:rsid w:val="006D67CE"/>
    <w:rsid w:val="006F4C14"/>
    <w:rsid w:val="00704F43"/>
    <w:rsid w:val="0071434A"/>
    <w:rsid w:val="007151C2"/>
    <w:rsid w:val="00716919"/>
    <w:rsid w:val="00726524"/>
    <w:rsid w:val="0073085F"/>
    <w:rsid w:val="00732643"/>
    <w:rsid w:val="00740318"/>
    <w:rsid w:val="00754507"/>
    <w:rsid w:val="00757180"/>
    <w:rsid w:val="00760F6C"/>
    <w:rsid w:val="00765FBA"/>
    <w:rsid w:val="00767308"/>
    <w:rsid w:val="00771E01"/>
    <w:rsid w:val="00776759"/>
    <w:rsid w:val="007769CE"/>
    <w:rsid w:val="00777E32"/>
    <w:rsid w:val="007846A9"/>
    <w:rsid w:val="007A54E1"/>
    <w:rsid w:val="007B1FDF"/>
    <w:rsid w:val="007B4503"/>
    <w:rsid w:val="007B7D7D"/>
    <w:rsid w:val="007E3125"/>
    <w:rsid w:val="007E3C9F"/>
    <w:rsid w:val="007F0662"/>
    <w:rsid w:val="007F4115"/>
    <w:rsid w:val="007F465D"/>
    <w:rsid w:val="007F4EAE"/>
    <w:rsid w:val="0081298C"/>
    <w:rsid w:val="008317B0"/>
    <w:rsid w:val="008403F9"/>
    <w:rsid w:val="0084224F"/>
    <w:rsid w:val="008448D9"/>
    <w:rsid w:val="00854396"/>
    <w:rsid w:val="0086690F"/>
    <w:rsid w:val="00871806"/>
    <w:rsid w:val="00876E3B"/>
    <w:rsid w:val="0087760A"/>
    <w:rsid w:val="00882A76"/>
    <w:rsid w:val="00890156"/>
    <w:rsid w:val="008917F6"/>
    <w:rsid w:val="008966DD"/>
    <w:rsid w:val="008B064E"/>
    <w:rsid w:val="008B69AC"/>
    <w:rsid w:val="008C4879"/>
    <w:rsid w:val="008D041D"/>
    <w:rsid w:val="008E2FD5"/>
    <w:rsid w:val="008F1A93"/>
    <w:rsid w:val="008F4CE2"/>
    <w:rsid w:val="008F5BAD"/>
    <w:rsid w:val="009019BC"/>
    <w:rsid w:val="009034B8"/>
    <w:rsid w:val="00905FC5"/>
    <w:rsid w:val="00906BC8"/>
    <w:rsid w:val="00911C60"/>
    <w:rsid w:val="00911CA8"/>
    <w:rsid w:val="00913A77"/>
    <w:rsid w:val="00914927"/>
    <w:rsid w:val="0091571B"/>
    <w:rsid w:val="00916040"/>
    <w:rsid w:val="00916B71"/>
    <w:rsid w:val="0091773E"/>
    <w:rsid w:val="0092094F"/>
    <w:rsid w:val="00922532"/>
    <w:rsid w:val="009245CA"/>
    <w:rsid w:val="00926813"/>
    <w:rsid w:val="0092774D"/>
    <w:rsid w:val="00941869"/>
    <w:rsid w:val="009450EA"/>
    <w:rsid w:val="009540DA"/>
    <w:rsid w:val="00956DEA"/>
    <w:rsid w:val="00960A83"/>
    <w:rsid w:val="0096108C"/>
    <w:rsid w:val="00971E04"/>
    <w:rsid w:val="00977FF5"/>
    <w:rsid w:val="009A2DBE"/>
    <w:rsid w:val="009A6595"/>
    <w:rsid w:val="009B01F3"/>
    <w:rsid w:val="009B3859"/>
    <w:rsid w:val="009B476A"/>
    <w:rsid w:val="009B79F4"/>
    <w:rsid w:val="009C3245"/>
    <w:rsid w:val="009C5236"/>
    <w:rsid w:val="009D1D53"/>
    <w:rsid w:val="009D354F"/>
    <w:rsid w:val="009D446B"/>
    <w:rsid w:val="009D627A"/>
    <w:rsid w:val="009D6D7F"/>
    <w:rsid w:val="009D7EEC"/>
    <w:rsid w:val="009E1E61"/>
    <w:rsid w:val="009F0DD5"/>
    <w:rsid w:val="009F5976"/>
    <w:rsid w:val="009F5F6E"/>
    <w:rsid w:val="00A00BA9"/>
    <w:rsid w:val="00A022DE"/>
    <w:rsid w:val="00A02447"/>
    <w:rsid w:val="00A0273B"/>
    <w:rsid w:val="00A10A8D"/>
    <w:rsid w:val="00A12096"/>
    <w:rsid w:val="00A16B60"/>
    <w:rsid w:val="00A217EC"/>
    <w:rsid w:val="00A32EC4"/>
    <w:rsid w:val="00A40180"/>
    <w:rsid w:val="00A46766"/>
    <w:rsid w:val="00A55585"/>
    <w:rsid w:val="00A65CD6"/>
    <w:rsid w:val="00A67EAF"/>
    <w:rsid w:val="00A714F8"/>
    <w:rsid w:val="00A73F31"/>
    <w:rsid w:val="00A77E74"/>
    <w:rsid w:val="00A85799"/>
    <w:rsid w:val="00A925B6"/>
    <w:rsid w:val="00A95553"/>
    <w:rsid w:val="00AA244A"/>
    <w:rsid w:val="00AA5786"/>
    <w:rsid w:val="00AC56CA"/>
    <w:rsid w:val="00AC71B7"/>
    <w:rsid w:val="00AE0E2A"/>
    <w:rsid w:val="00AE2C87"/>
    <w:rsid w:val="00AF3E6B"/>
    <w:rsid w:val="00B0090C"/>
    <w:rsid w:val="00B052A0"/>
    <w:rsid w:val="00B07B7C"/>
    <w:rsid w:val="00B07C8D"/>
    <w:rsid w:val="00B123E2"/>
    <w:rsid w:val="00B1249E"/>
    <w:rsid w:val="00B244BD"/>
    <w:rsid w:val="00B272D5"/>
    <w:rsid w:val="00B31931"/>
    <w:rsid w:val="00B35328"/>
    <w:rsid w:val="00B3567F"/>
    <w:rsid w:val="00B35C4F"/>
    <w:rsid w:val="00B423DE"/>
    <w:rsid w:val="00B43E57"/>
    <w:rsid w:val="00B47473"/>
    <w:rsid w:val="00B54AEF"/>
    <w:rsid w:val="00B614E6"/>
    <w:rsid w:val="00B61ED5"/>
    <w:rsid w:val="00B63E06"/>
    <w:rsid w:val="00B645F7"/>
    <w:rsid w:val="00B7773A"/>
    <w:rsid w:val="00B83589"/>
    <w:rsid w:val="00B909E8"/>
    <w:rsid w:val="00BA52CD"/>
    <w:rsid w:val="00BA7F97"/>
    <w:rsid w:val="00BC052D"/>
    <w:rsid w:val="00BC6BAE"/>
    <w:rsid w:val="00BD3927"/>
    <w:rsid w:val="00BE4041"/>
    <w:rsid w:val="00BE59C9"/>
    <w:rsid w:val="00BE5A07"/>
    <w:rsid w:val="00C0569E"/>
    <w:rsid w:val="00C1587D"/>
    <w:rsid w:val="00C205FE"/>
    <w:rsid w:val="00C25612"/>
    <w:rsid w:val="00C60038"/>
    <w:rsid w:val="00C602CB"/>
    <w:rsid w:val="00C666C0"/>
    <w:rsid w:val="00C72098"/>
    <w:rsid w:val="00C72623"/>
    <w:rsid w:val="00C74B68"/>
    <w:rsid w:val="00C77310"/>
    <w:rsid w:val="00CA2B88"/>
    <w:rsid w:val="00CA406C"/>
    <w:rsid w:val="00CB2BC5"/>
    <w:rsid w:val="00CB4A0B"/>
    <w:rsid w:val="00CB500D"/>
    <w:rsid w:val="00CC5D07"/>
    <w:rsid w:val="00CD4E14"/>
    <w:rsid w:val="00CE45E5"/>
    <w:rsid w:val="00CF05ED"/>
    <w:rsid w:val="00CF18DA"/>
    <w:rsid w:val="00CF2D0A"/>
    <w:rsid w:val="00CF4D7E"/>
    <w:rsid w:val="00D016C6"/>
    <w:rsid w:val="00D066A6"/>
    <w:rsid w:val="00D07989"/>
    <w:rsid w:val="00D23E55"/>
    <w:rsid w:val="00D41D4A"/>
    <w:rsid w:val="00D45BD3"/>
    <w:rsid w:val="00D556DF"/>
    <w:rsid w:val="00D56C05"/>
    <w:rsid w:val="00D602B9"/>
    <w:rsid w:val="00D61DD2"/>
    <w:rsid w:val="00D63580"/>
    <w:rsid w:val="00D63A47"/>
    <w:rsid w:val="00D65B0B"/>
    <w:rsid w:val="00D66B62"/>
    <w:rsid w:val="00D7407D"/>
    <w:rsid w:val="00D779A0"/>
    <w:rsid w:val="00D81E59"/>
    <w:rsid w:val="00D83369"/>
    <w:rsid w:val="00D949F9"/>
    <w:rsid w:val="00D974E1"/>
    <w:rsid w:val="00DA748A"/>
    <w:rsid w:val="00DB535B"/>
    <w:rsid w:val="00DD4DF4"/>
    <w:rsid w:val="00DD5DDF"/>
    <w:rsid w:val="00DD62F9"/>
    <w:rsid w:val="00DE35AD"/>
    <w:rsid w:val="00DE6E62"/>
    <w:rsid w:val="00E03C77"/>
    <w:rsid w:val="00E06573"/>
    <w:rsid w:val="00E107CA"/>
    <w:rsid w:val="00E34D1F"/>
    <w:rsid w:val="00E44311"/>
    <w:rsid w:val="00E501E9"/>
    <w:rsid w:val="00E564DE"/>
    <w:rsid w:val="00E6307F"/>
    <w:rsid w:val="00E63FCF"/>
    <w:rsid w:val="00E67D9F"/>
    <w:rsid w:val="00E74820"/>
    <w:rsid w:val="00E77796"/>
    <w:rsid w:val="00E81408"/>
    <w:rsid w:val="00E86C5C"/>
    <w:rsid w:val="00E92BCC"/>
    <w:rsid w:val="00E94FC6"/>
    <w:rsid w:val="00E965E0"/>
    <w:rsid w:val="00EA19AA"/>
    <w:rsid w:val="00EA3145"/>
    <w:rsid w:val="00EB32D9"/>
    <w:rsid w:val="00EC0390"/>
    <w:rsid w:val="00EC7721"/>
    <w:rsid w:val="00EC7C25"/>
    <w:rsid w:val="00ED08C6"/>
    <w:rsid w:val="00ED169D"/>
    <w:rsid w:val="00ED4EED"/>
    <w:rsid w:val="00EF1D2D"/>
    <w:rsid w:val="00EF30DA"/>
    <w:rsid w:val="00F01BD2"/>
    <w:rsid w:val="00F20A44"/>
    <w:rsid w:val="00F31074"/>
    <w:rsid w:val="00F35D07"/>
    <w:rsid w:val="00F41213"/>
    <w:rsid w:val="00F61C87"/>
    <w:rsid w:val="00F7419F"/>
    <w:rsid w:val="00F77FC6"/>
    <w:rsid w:val="00F844D2"/>
    <w:rsid w:val="00F86CD2"/>
    <w:rsid w:val="00F94A73"/>
    <w:rsid w:val="00F94AF5"/>
    <w:rsid w:val="00F95A75"/>
    <w:rsid w:val="00F9686D"/>
    <w:rsid w:val="00F96F0B"/>
    <w:rsid w:val="00FA673B"/>
    <w:rsid w:val="00FA7ED0"/>
    <w:rsid w:val="00FB1FB7"/>
    <w:rsid w:val="00FB4437"/>
    <w:rsid w:val="00FB6ECC"/>
    <w:rsid w:val="00FC4DEB"/>
    <w:rsid w:val="00FD2040"/>
    <w:rsid w:val="00FD5CDE"/>
    <w:rsid w:val="00FD689A"/>
    <w:rsid w:val="00FE7AE1"/>
    <w:rsid w:val="00FF2157"/>
    <w:rsid w:val="00FF5B15"/>
    <w:rsid w:val="00FF74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D8DBAD5"/>
  <w15:docId w15:val="{77D543B1-3850-4304-A63B-6B42689B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7F6"/>
    <w:pPr>
      <w:widowControl w:val="0"/>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8917F6"/>
    <w:pPr>
      <w:widowControl/>
      <w:tabs>
        <w:tab w:val="center" w:pos="4419"/>
        <w:tab w:val="right" w:pos="8838"/>
      </w:tabs>
      <w:spacing w:after="0" w:line="240" w:lineRule="auto"/>
    </w:pPr>
  </w:style>
  <w:style w:type="character" w:customStyle="1" w:styleId="EncabezadoCar">
    <w:name w:val="Encabezado Car"/>
    <w:basedOn w:val="Fuentedeprrafopredeter"/>
    <w:link w:val="Encabezado"/>
    <w:rsid w:val="008917F6"/>
  </w:style>
  <w:style w:type="paragraph" w:styleId="Piedepgina">
    <w:name w:val="footer"/>
    <w:basedOn w:val="Normal"/>
    <w:link w:val="PiedepginaCar"/>
    <w:uiPriority w:val="99"/>
    <w:unhideWhenUsed/>
    <w:rsid w:val="008917F6"/>
    <w:pPr>
      <w:widowControl/>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917F6"/>
  </w:style>
  <w:style w:type="paragraph" w:customStyle="1" w:styleId="DecimalAligned">
    <w:name w:val="Decimal Aligned"/>
    <w:basedOn w:val="Normal"/>
    <w:uiPriority w:val="40"/>
    <w:qFormat/>
    <w:rsid w:val="008917F6"/>
    <w:pPr>
      <w:widowControl/>
      <w:tabs>
        <w:tab w:val="decimal" w:pos="360"/>
      </w:tabs>
    </w:pPr>
    <w:rPr>
      <w:lang w:eastAsia="es-MX"/>
    </w:rPr>
  </w:style>
  <w:style w:type="paragraph" w:styleId="Textonotapie">
    <w:name w:val="footnote text"/>
    <w:basedOn w:val="Normal"/>
    <w:link w:val="TextonotapieCar"/>
    <w:uiPriority w:val="99"/>
    <w:unhideWhenUsed/>
    <w:rsid w:val="008917F6"/>
    <w:pPr>
      <w:widowControl/>
      <w:spacing w:after="0" w:line="240" w:lineRule="auto"/>
    </w:pPr>
    <w:rPr>
      <w:rFonts w:eastAsiaTheme="minorEastAsia"/>
      <w:sz w:val="20"/>
      <w:szCs w:val="20"/>
      <w:lang w:eastAsia="es-MX"/>
    </w:rPr>
  </w:style>
  <w:style w:type="character" w:customStyle="1" w:styleId="TextonotapieCar">
    <w:name w:val="Texto nota pie Car"/>
    <w:basedOn w:val="Fuentedeprrafopredeter"/>
    <w:link w:val="Textonotapie"/>
    <w:uiPriority w:val="99"/>
    <w:rsid w:val="008917F6"/>
    <w:rPr>
      <w:rFonts w:eastAsiaTheme="minorEastAsia"/>
      <w:sz w:val="20"/>
      <w:szCs w:val="20"/>
      <w:lang w:eastAsia="es-MX"/>
    </w:rPr>
  </w:style>
  <w:style w:type="character" w:styleId="nfasissutil">
    <w:name w:val="Subtle Emphasis"/>
    <w:basedOn w:val="Fuentedeprrafopredeter"/>
    <w:uiPriority w:val="19"/>
    <w:qFormat/>
    <w:rsid w:val="008917F6"/>
    <w:rPr>
      <w:i/>
      <w:iCs/>
      <w:color w:val="7F7F7F" w:themeColor="text1" w:themeTint="80"/>
    </w:rPr>
  </w:style>
  <w:style w:type="table" w:styleId="Sombreadoclaro-nfasis1">
    <w:name w:val="Light Shading Accent 1"/>
    <w:basedOn w:val="Tablanormal"/>
    <w:uiPriority w:val="60"/>
    <w:rsid w:val="008917F6"/>
    <w:pPr>
      <w:spacing w:after="0" w:line="240" w:lineRule="auto"/>
    </w:pPr>
    <w:rPr>
      <w:rFonts w:eastAsiaTheme="minorEastAsia"/>
      <w:color w:val="365F91" w:themeColor="accent1" w:themeShade="BF"/>
      <w:lang w:eastAsia="es-MX"/>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extodeglobo">
    <w:name w:val="Balloon Text"/>
    <w:basedOn w:val="Normal"/>
    <w:link w:val="TextodegloboCar"/>
    <w:uiPriority w:val="99"/>
    <w:semiHidden/>
    <w:unhideWhenUsed/>
    <w:rsid w:val="0096108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6108C"/>
    <w:rPr>
      <w:rFonts w:ascii="Tahoma" w:hAnsi="Tahoma" w:cs="Tahoma"/>
      <w:sz w:val="16"/>
      <w:szCs w:val="16"/>
      <w:lang w:val="en-US"/>
    </w:rPr>
  </w:style>
  <w:style w:type="table" w:styleId="Tablaconcuadrcula">
    <w:name w:val="Table Grid"/>
    <w:basedOn w:val="Tablanormal"/>
    <w:uiPriority w:val="59"/>
    <w:rsid w:val="00961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2">
    <w:name w:val="Light Grid Accent 2"/>
    <w:basedOn w:val="Tablanormal"/>
    <w:uiPriority w:val="62"/>
    <w:rsid w:val="008D041D"/>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styleId="Prrafodelista">
    <w:name w:val="List Paragraph"/>
    <w:basedOn w:val="Normal"/>
    <w:uiPriority w:val="34"/>
    <w:qFormat/>
    <w:rsid w:val="00193ED3"/>
    <w:pPr>
      <w:ind w:left="720"/>
      <w:contextualSpacing/>
    </w:pPr>
  </w:style>
  <w:style w:type="table" w:styleId="Listamedia1">
    <w:name w:val="Medium List 1"/>
    <w:basedOn w:val="Tablanormal"/>
    <w:uiPriority w:val="65"/>
    <w:rsid w:val="00193ED3"/>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2-nfasis3">
    <w:name w:val="Medium List 2 Accent 3"/>
    <w:basedOn w:val="Tablanormal"/>
    <w:uiPriority w:val="66"/>
    <w:rsid w:val="00C666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nfasis6">
    <w:name w:val="Light Shading Accent 6"/>
    <w:basedOn w:val="Tablanormal"/>
    <w:uiPriority w:val="60"/>
    <w:rsid w:val="00317E35"/>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nfasis5">
    <w:name w:val="Light List Accent 5"/>
    <w:basedOn w:val="Tablanormal"/>
    <w:uiPriority w:val="61"/>
    <w:rsid w:val="00001795"/>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media2-nfasis6">
    <w:name w:val="Medium List 2 Accent 6"/>
    <w:basedOn w:val="Tablanormal"/>
    <w:uiPriority w:val="66"/>
    <w:rsid w:val="0000179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nfasis6">
    <w:name w:val="Medium Grid 1 Accent 6"/>
    <w:basedOn w:val="Tablanormal"/>
    <w:uiPriority w:val="67"/>
    <w:rsid w:val="00001795"/>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semiHidden/>
    <w:unhideWhenUsed/>
    <w:rsid w:val="00114310"/>
    <w:pPr>
      <w:widowControl/>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Sinespaciado">
    <w:name w:val="No Spacing"/>
    <w:uiPriority w:val="1"/>
    <w:qFormat/>
    <w:rsid w:val="005750EA"/>
    <w:pPr>
      <w:widowControl w:val="0"/>
      <w:spacing w:after="0" w:line="240" w:lineRule="auto"/>
    </w:pPr>
    <w:rPr>
      <w:lang w:val="en-US"/>
    </w:rPr>
  </w:style>
  <w:style w:type="table" w:customStyle="1" w:styleId="Tabladecuadrcula3-nfasis21">
    <w:name w:val="Tabla de cuadrícula 3 - Énfasis 21"/>
    <w:basedOn w:val="Tablanormal"/>
    <w:uiPriority w:val="48"/>
    <w:rsid w:val="00392A74"/>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ladecuadrcula3-nfasis11">
    <w:name w:val="Tabla de cuadrícula 3 - Énfasis 11"/>
    <w:basedOn w:val="Tablanormal"/>
    <w:uiPriority w:val="48"/>
    <w:rsid w:val="00392A74"/>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lanormal51">
    <w:name w:val="Tabla normal 51"/>
    <w:basedOn w:val="Tablanormal"/>
    <w:uiPriority w:val="45"/>
    <w:rsid w:val="00392A74"/>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normal21">
    <w:name w:val="Tabla normal 21"/>
    <w:basedOn w:val="Tablanormal"/>
    <w:uiPriority w:val="42"/>
    <w:rsid w:val="00392A74"/>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amedia2-nfasis2">
    <w:name w:val="Medium List 2 Accent 2"/>
    <w:basedOn w:val="Tablanormal"/>
    <w:uiPriority w:val="66"/>
    <w:rsid w:val="007F465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nfasis1">
    <w:name w:val="Medium Grid 1 Accent 1"/>
    <w:basedOn w:val="Tablanormal"/>
    <w:uiPriority w:val="67"/>
    <w:rsid w:val="001F787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ombreadomedio2-nfasis6">
    <w:name w:val="Medium Shading 2 Accent 6"/>
    <w:basedOn w:val="Tablanormal"/>
    <w:uiPriority w:val="64"/>
    <w:rsid w:val="001F787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uadrculavistosa-nfasis6">
    <w:name w:val="Colorful Grid Accent 6"/>
    <w:basedOn w:val="Tablanormal"/>
    <w:uiPriority w:val="73"/>
    <w:rsid w:val="001F78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ombreadoclaro">
    <w:name w:val="Light Shading"/>
    <w:basedOn w:val="Tablanormal"/>
    <w:uiPriority w:val="60"/>
    <w:rsid w:val="009B01F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adelista7concolores-nfasis61">
    <w:name w:val="Tabla de lista 7 con colores - Énfasis 61"/>
    <w:basedOn w:val="Tablanormal"/>
    <w:uiPriority w:val="52"/>
    <w:rsid w:val="007151C2"/>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4-nfasis61">
    <w:name w:val="Tabla de lista 4 - Énfasis 61"/>
    <w:basedOn w:val="Tablanormal"/>
    <w:uiPriority w:val="49"/>
    <w:rsid w:val="0037358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cuadrcula3-nfasis22">
    <w:name w:val="Tabla de cuadrícula 3 - Énfasis 22"/>
    <w:basedOn w:val="Tablanormal"/>
    <w:uiPriority w:val="48"/>
    <w:rsid w:val="00264109"/>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ladecuadrcula2-nfasis61">
    <w:name w:val="Tabla de cuadrícula 2 - Énfasis 61"/>
    <w:basedOn w:val="Tablanormal"/>
    <w:uiPriority w:val="47"/>
    <w:rsid w:val="00264109"/>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cuadrcula4-nfasis61">
    <w:name w:val="Tabla de cuadrícula 4 - Énfasis 61"/>
    <w:basedOn w:val="Tablanormal"/>
    <w:uiPriority w:val="49"/>
    <w:rsid w:val="00264109"/>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cuadrcula5oscura1">
    <w:name w:val="Tabla de cuadrícula 5 oscura1"/>
    <w:basedOn w:val="Tablanormal"/>
    <w:uiPriority w:val="50"/>
    <w:rsid w:val="00F94A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Tabladecuadrcula5oscura-nfasis11">
    <w:name w:val="Tabla de cuadrícula 5 oscura - Énfasis 11"/>
    <w:basedOn w:val="Tablanormal"/>
    <w:uiPriority w:val="50"/>
    <w:rsid w:val="00F94A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adecuadrcula5oscura-nfasis21">
    <w:name w:val="Tabla de cuadrícula 5 oscura - Énfasis 21"/>
    <w:basedOn w:val="Tablanormal"/>
    <w:uiPriority w:val="50"/>
    <w:rsid w:val="00F94A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ladecuadrcula1clara-nfasis61">
    <w:name w:val="Tabla de cuadrícula 1 clara - Énfasis 61"/>
    <w:basedOn w:val="Tablanormal"/>
    <w:uiPriority w:val="46"/>
    <w:rsid w:val="00327F18"/>
    <w:pPr>
      <w:spacing w:after="0" w:line="240" w:lineRule="auto"/>
    </w:pPr>
    <w:tblPr>
      <w:tblStyleRowBandSize w:val="1"/>
      <w:tblStyleColBandSize w:val="1"/>
      <w:tblBorders>
        <w:top w:val="single" w:sz="24" w:space="0" w:color="FFFF99"/>
        <w:left w:val="single" w:sz="24" w:space="0" w:color="FFFF99"/>
        <w:bottom w:val="single" w:sz="24" w:space="0" w:color="FFFF99"/>
        <w:right w:val="single" w:sz="24" w:space="0" w:color="FFFF99"/>
        <w:insideH w:val="single" w:sz="24" w:space="0" w:color="FFFF99"/>
        <w:insideV w:val="single" w:sz="24" w:space="0" w:color="FFFF99"/>
      </w:tblBorders>
    </w:tblPr>
    <w:tcPr>
      <w:shd w:val="clear" w:color="auto" w:fill="FFFFFF" w:themeFill="background1"/>
    </w:tc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ladecuadrcula5oscura-nfasis61">
    <w:name w:val="Tabla de cuadrícula 5 oscura - Énfasis 61"/>
    <w:basedOn w:val="Tablanormal"/>
    <w:uiPriority w:val="50"/>
    <w:rsid w:val="00327F18"/>
    <w:pPr>
      <w:spacing w:after="0" w:line="240" w:lineRule="auto"/>
    </w:pPr>
    <w:tblPr>
      <w:tblStyleRowBandSize w:val="1"/>
      <w:tblStyleColBandSize w:val="1"/>
      <w:tblBorders>
        <w:top w:val="thickThinSmallGap" w:sz="36" w:space="0" w:color="FFFF00"/>
        <w:left w:val="thickThinSmallGap" w:sz="36" w:space="0" w:color="FFFF00"/>
        <w:bottom w:val="thickThinSmallGap" w:sz="36" w:space="0" w:color="FFFF00"/>
        <w:right w:val="thickThinSmallGap" w:sz="36" w:space="0" w:color="FFFF00"/>
        <w:insideH w:val="thickThinSmallGap" w:sz="36" w:space="0" w:color="FFFF00"/>
        <w:insideV w:val="thickThinSmallGap" w:sz="36" w:space="0" w:color="FFFF00"/>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adecuadrcula1Claro-nfasis21">
    <w:name w:val="Tabla de cuadrícula 1 Claro - Énfasis 21"/>
    <w:basedOn w:val="Tablanormal"/>
    <w:uiPriority w:val="46"/>
    <w:rsid w:val="00327F18"/>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character" w:styleId="Hipervnculo">
    <w:name w:val="Hyperlink"/>
    <w:basedOn w:val="Fuentedeprrafopredeter"/>
    <w:uiPriority w:val="99"/>
    <w:unhideWhenUsed/>
    <w:rsid w:val="00F844D2"/>
    <w:rPr>
      <w:color w:val="0000FF" w:themeColor="hyperlink"/>
      <w:u w:val="single"/>
    </w:rPr>
  </w:style>
  <w:style w:type="table" w:customStyle="1" w:styleId="Tabladecuadrcula3-nfasis61">
    <w:name w:val="Tabla de cuadrícula 3 - Énfasis 61"/>
    <w:basedOn w:val="Tablanormal"/>
    <w:uiPriority w:val="48"/>
    <w:rsid w:val="00ED169D"/>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Tabladecuadrcula4-nfasis41">
    <w:name w:val="Tabla de cuadrícula 4 - Énfasis 41"/>
    <w:basedOn w:val="Tablanormal"/>
    <w:uiPriority w:val="49"/>
    <w:rsid w:val="007B7D7D"/>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cuadrcula4-nfasis51">
    <w:name w:val="Tabla de cuadrícula 4 - Énfasis 51"/>
    <w:basedOn w:val="Tablanormal"/>
    <w:uiPriority w:val="49"/>
    <w:rsid w:val="00913A77"/>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decuadrcula4-nfasis31">
    <w:name w:val="Tabla de cuadrícula 4 - Énfasis 31"/>
    <w:basedOn w:val="Tablanormal"/>
    <w:uiPriority w:val="49"/>
    <w:rsid w:val="00913A77"/>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decuadrcula6concolores-nfasis21">
    <w:name w:val="Tabla de cuadrícula 6 con colores - Énfasis 21"/>
    <w:basedOn w:val="Tablanormal"/>
    <w:uiPriority w:val="51"/>
    <w:rsid w:val="002A0DCB"/>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styleId="Nmerodepgina">
    <w:name w:val="page number"/>
    <w:basedOn w:val="Fuentedeprrafopredeter"/>
    <w:uiPriority w:val="99"/>
    <w:unhideWhenUsed/>
    <w:rsid w:val="00E965E0"/>
  </w:style>
  <w:style w:type="paragraph" w:customStyle="1" w:styleId="Default">
    <w:name w:val="Default"/>
    <w:rsid w:val="00C205FE"/>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2798">
      <w:bodyDiv w:val="1"/>
      <w:marLeft w:val="0"/>
      <w:marRight w:val="0"/>
      <w:marTop w:val="0"/>
      <w:marBottom w:val="0"/>
      <w:divBdr>
        <w:top w:val="none" w:sz="0" w:space="0" w:color="auto"/>
        <w:left w:val="none" w:sz="0" w:space="0" w:color="auto"/>
        <w:bottom w:val="none" w:sz="0" w:space="0" w:color="auto"/>
        <w:right w:val="none" w:sz="0" w:space="0" w:color="auto"/>
      </w:divBdr>
    </w:div>
    <w:div w:id="261426441">
      <w:bodyDiv w:val="1"/>
      <w:marLeft w:val="0"/>
      <w:marRight w:val="0"/>
      <w:marTop w:val="0"/>
      <w:marBottom w:val="0"/>
      <w:divBdr>
        <w:top w:val="none" w:sz="0" w:space="0" w:color="auto"/>
        <w:left w:val="none" w:sz="0" w:space="0" w:color="auto"/>
        <w:bottom w:val="none" w:sz="0" w:space="0" w:color="auto"/>
        <w:right w:val="none" w:sz="0" w:space="0" w:color="auto"/>
      </w:divBdr>
    </w:div>
    <w:div w:id="534121282">
      <w:bodyDiv w:val="1"/>
      <w:marLeft w:val="0"/>
      <w:marRight w:val="0"/>
      <w:marTop w:val="0"/>
      <w:marBottom w:val="0"/>
      <w:divBdr>
        <w:top w:val="none" w:sz="0" w:space="0" w:color="auto"/>
        <w:left w:val="none" w:sz="0" w:space="0" w:color="auto"/>
        <w:bottom w:val="none" w:sz="0" w:space="0" w:color="auto"/>
        <w:right w:val="none" w:sz="0" w:space="0" w:color="auto"/>
      </w:divBdr>
    </w:div>
    <w:div w:id="741831422">
      <w:bodyDiv w:val="1"/>
      <w:marLeft w:val="0"/>
      <w:marRight w:val="0"/>
      <w:marTop w:val="0"/>
      <w:marBottom w:val="0"/>
      <w:divBdr>
        <w:top w:val="none" w:sz="0" w:space="0" w:color="auto"/>
        <w:left w:val="none" w:sz="0" w:space="0" w:color="auto"/>
        <w:bottom w:val="none" w:sz="0" w:space="0" w:color="auto"/>
        <w:right w:val="none" w:sz="0" w:space="0" w:color="auto"/>
      </w:divBdr>
    </w:div>
    <w:div w:id="152000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basco.gob.mx/buen-gobiern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abgsistemas.tabasco.gob.mx/siruc/Login.aspx?ReturnUrl=%2fsiruc"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https://tabasco.gob.mx/buen-gobierno" TargetMode="External"/><Relationship Id="rId1" Type="http://schemas.openxmlformats.org/officeDocument/2006/relationships/hyperlink" Target="https://tabasco.gob.mx/buen-gobier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1C9CF-98F6-4122-8F1A-983681AE5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4</Pages>
  <Words>1217</Words>
  <Characters>6694</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SFP</cp:lastModifiedBy>
  <cp:revision>42</cp:revision>
  <cp:lastPrinted>2021-12-29T19:20:00Z</cp:lastPrinted>
  <dcterms:created xsi:type="dcterms:W3CDTF">2021-05-25T22:16:00Z</dcterms:created>
  <dcterms:modified xsi:type="dcterms:W3CDTF">2025-12-09T18:51:00Z</dcterms:modified>
</cp:coreProperties>
</file>